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C44" w:rsidRDefault="00C20C44" w:rsidP="00F230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5B15">
        <w:rPr>
          <w:rFonts w:ascii="Times New Roman" w:hAnsi="Times New Roman"/>
          <w:b/>
          <w:sz w:val="28"/>
          <w:szCs w:val="28"/>
        </w:rPr>
        <w:t xml:space="preserve">Тема </w:t>
      </w:r>
      <w:r w:rsidR="005A7A10">
        <w:rPr>
          <w:rFonts w:ascii="Times New Roman" w:hAnsi="Times New Roman"/>
          <w:b/>
          <w:sz w:val="28"/>
          <w:szCs w:val="28"/>
        </w:rPr>
        <w:t>6</w:t>
      </w:r>
      <w:r w:rsidRPr="00445B15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Возникновение и развитие м</w:t>
      </w:r>
      <w:r w:rsidRPr="00445B15">
        <w:rPr>
          <w:rFonts w:ascii="Times New Roman" w:hAnsi="Times New Roman"/>
          <w:b/>
          <w:sz w:val="28"/>
          <w:szCs w:val="28"/>
        </w:rPr>
        <w:t>етаматериал</w:t>
      </w:r>
      <w:r>
        <w:rPr>
          <w:rFonts w:ascii="Times New Roman" w:hAnsi="Times New Roman"/>
          <w:b/>
          <w:sz w:val="28"/>
          <w:szCs w:val="28"/>
        </w:rPr>
        <w:t>ов. Перспективы и проблемы их использования</w:t>
      </w:r>
    </w:p>
    <w:p w:rsidR="005A7A10" w:rsidRDefault="005A7A10" w:rsidP="00F230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A10" w:rsidRPr="00445B15" w:rsidRDefault="005A7A10" w:rsidP="00F230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План:</w:t>
      </w:r>
    </w:p>
    <w:p w:rsidR="00C20C44" w:rsidRPr="005A7A10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10">
        <w:rPr>
          <w:rFonts w:ascii="Times New Roman" w:hAnsi="Times New Roman"/>
          <w:sz w:val="28"/>
          <w:szCs w:val="28"/>
        </w:rPr>
        <w:t>1. Отрицательная рефракция и левые среды</w:t>
      </w:r>
    </w:p>
    <w:p w:rsidR="00C20C44" w:rsidRPr="005A7A10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10">
        <w:rPr>
          <w:rFonts w:ascii="Times New Roman" w:hAnsi="Times New Roman"/>
          <w:sz w:val="28"/>
          <w:szCs w:val="28"/>
        </w:rPr>
        <w:t>2. Отрицательно преломляющие среды для света</w:t>
      </w:r>
    </w:p>
    <w:p w:rsidR="00C20C44" w:rsidRPr="005A7A10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10">
        <w:rPr>
          <w:rFonts w:ascii="Times New Roman" w:hAnsi="Times New Roman"/>
          <w:sz w:val="28"/>
          <w:szCs w:val="28"/>
        </w:rPr>
        <w:t>3. Перспективы практического использования метаматериалов</w:t>
      </w:r>
    </w:p>
    <w:p w:rsidR="00C20C44" w:rsidRPr="005A7A10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10">
        <w:rPr>
          <w:rFonts w:ascii="Times New Roman" w:hAnsi="Times New Roman"/>
          <w:sz w:val="28"/>
          <w:szCs w:val="28"/>
        </w:rPr>
        <w:t>4. Недостатки существующих метаматериалов и возникающие проблемы</w:t>
      </w:r>
    </w:p>
    <w:p w:rsidR="00C20C44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0C44" w:rsidRPr="00445B15" w:rsidRDefault="00C20C44" w:rsidP="005A7A1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45B15">
        <w:rPr>
          <w:rFonts w:ascii="Times New Roman" w:hAnsi="Times New Roman"/>
          <w:b/>
          <w:sz w:val="28"/>
          <w:szCs w:val="28"/>
        </w:rPr>
        <w:t>1. Отрицательная рефракция и левые среды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t>Метаматериалы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(от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греч.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meta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над,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после)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искусственные композитные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среды,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электрический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магнитный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отклики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которых существенно отличаются от соответствующих откликов в составляющих средах,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благодаря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чему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возникают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свойства,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достижимые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природных материалах.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t>Одним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наиболее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ярких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примеров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таких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материалов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являются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так называемые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левые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среды,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реализуется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отрицательная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рефракция электромагнитных волн.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b/>
          <w:sz w:val="28"/>
          <w:szCs w:val="28"/>
        </w:rPr>
        <w:t>История вопроса.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Интерес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отрицательной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рефракции электромагнитных волн, в том числе света, при которой преломленный луч отклоняется по другую строну от нормали к границе раздела сред, возник в начале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XXI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в. после появления публикации группы ученых из университета Сан-Диего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(США),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возглавляемой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Смитом,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сообщивших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создании композитных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материалов,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обладающих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отрицательным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показателем преломления.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этом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ученые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сослались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возможность существования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сред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отрицательным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показателем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преломления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 xml:space="preserve">была теоретически обоснована советским физиком В. Веселаго еще в </w:t>
      </w:r>
      <w:smartTag w:uri="urn:schemas-microsoft-com:office:smarttags" w:element="metricconverter">
        <w:smartTagPr>
          <w:attr w:name="ProductID" w:val="1967 г"/>
        </w:smartTagPr>
        <w:r w:rsidRPr="00445B15">
          <w:rPr>
            <w:rFonts w:ascii="Times New Roman" w:hAnsi="Times New Roman"/>
            <w:sz w:val="28"/>
            <w:szCs w:val="28"/>
          </w:rPr>
          <w:t>1967 г</w:t>
        </w:r>
      </w:smartTag>
      <w:r w:rsidRPr="00445B15">
        <w:rPr>
          <w:rFonts w:ascii="Times New Roman" w:hAnsi="Times New Roman"/>
          <w:sz w:val="28"/>
          <w:szCs w:val="28"/>
        </w:rPr>
        <w:t xml:space="preserve">. 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t>Веселаго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показал,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средах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одновременно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отрицательными значениями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диэлектрической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магнитной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проницаемостей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показатель преломления изменяет знак вследствие того,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что изменяет свое направление на противоположное вектор Пойнтига, образуя с векторами напряженностей электрического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магнитного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левовинтовую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тройку.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Такие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среды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он назвал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«левыми».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Веселаго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показал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также,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левых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средах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должны наблюдаться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другие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аномальные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явления: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изменение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знака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групповой скорости и в доплеровском сдвиге частоты, обращение эффекта Вавилова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–Черенкова,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рассеяние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выпуклой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линзой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наоборот,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фокусировка вогнутой линзой.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t>Статья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Веселаго,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приобрела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характер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основополагающей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работы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 теории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отрицательно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преломляющих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сред,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называемых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левыми средами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средами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Веселаго.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англоязычной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литературе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такие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 xml:space="preserve">среды называют </w:t>
      </w:r>
      <w:r w:rsidRPr="00445B15">
        <w:rPr>
          <w:rFonts w:ascii="Times New Roman" w:hAnsi="Times New Roman"/>
          <w:sz w:val="28"/>
          <w:szCs w:val="28"/>
          <w:lang w:val="en-US"/>
        </w:rPr>
        <w:t>NIM</w:t>
      </w:r>
      <w:r w:rsidRPr="00445B15">
        <w:rPr>
          <w:rFonts w:ascii="Times New Roman" w:hAnsi="Times New Roman"/>
          <w:sz w:val="28"/>
          <w:szCs w:val="28"/>
        </w:rPr>
        <w:t xml:space="preserve"> (</w:t>
      </w:r>
      <w:r w:rsidRPr="00445B15">
        <w:rPr>
          <w:rFonts w:ascii="Times New Roman" w:hAnsi="Times New Roman"/>
          <w:sz w:val="28"/>
          <w:szCs w:val="28"/>
          <w:lang w:val="en-US"/>
        </w:rPr>
        <w:t>negative</w:t>
      </w:r>
      <w:r w:rsidRPr="00445B15"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  <w:lang w:val="en-US"/>
        </w:rPr>
        <w:t>index</w:t>
      </w:r>
      <w:r w:rsidRPr="00445B15"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  <w:lang w:val="en-US"/>
        </w:rPr>
        <w:t>materials</w:t>
      </w:r>
      <w:r w:rsidRPr="00445B15">
        <w:rPr>
          <w:rFonts w:ascii="Times New Roman" w:hAnsi="Times New Roman"/>
          <w:sz w:val="28"/>
          <w:szCs w:val="28"/>
        </w:rPr>
        <w:t xml:space="preserve">) или </w:t>
      </w:r>
      <w:r w:rsidRPr="00445B15">
        <w:rPr>
          <w:rFonts w:ascii="Times New Roman" w:hAnsi="Times New Roman"/>
          <w:sz w:val="28"/>
          <w:szCs w:val="28"/>
          <w:lang w:val="en-US"/>
        </w:rPr>
        <w:t>LHM</w:t>
      </w:r>
      <w:r w:rsidRPr="00445B15">
        <w:rPr>
          <w:rFonts w:ascii="Times New Roman" w:hAnsi="Times New Roman"/>
          <w:sz w:val="28"/>
          <w:szCs w:val="28"/>
        </w:rPr>
        <w:t xml:space="preserve"> (</w:t>
      </w:r>
      <w:r w:rsidRPr="00445B15">
        <w:rPr>
          <w:rFonts w:ascii="Times New Roman" w:hAnsi="Times New Roman"/>
          <w:sz w:val="28"/>
          <w:szCs w:val="28"/>
          <w:lang w:val="en-US"/>
        </w:rPr>
        <w:t>left</w:t>
      </w:r>
      <w:r w:rsidRPr="00445B15">
        <w:rPr>
          <w:rFonts w:ascii="Times New Roman" w:hAnsi="Times New Roman"/>
          <w:sz w:val="28"/>
          <w:szCs w:val="28"/>
        </w:rPr>
        <w:t>-</w:t>
      </w:r>
      <w:r w:rsidRPr="00445B15">
        <w:rPr>
          <w:rFonts w:ascii="Times New Roman" w:hAnsi="Times New Roman"/>
          <w:sz w:val="28"/>
          <w:szCs w:val="28"/>
          <w:lang w:val="en-US"/>
        </w:rPr>
        <w:t>handed</w:t>
      </w:r>
      <w:r w:rsidRPr="00445B15"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  <w:lang w:val="en-US"/>
        </w:rPr>
        <w:t>materials</w:t>
      </w:r>
      <w:r w:rsidRPr="00445B15">
        <w:rPr>
          <w:rFonts w:ascii="Times New Roman" w:hAnsi="Times New Roman"/>
          <w:sz w:val="28"/>
          <w:szCs w:val="28"/>
        </w:rPr>
        <w:t>). В последнее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время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большее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распространение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получает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термин «метаматериалы», указывающий на то, что свойства этих материалов зависят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химического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состава,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особенностей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искусственно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 xml:space="preserve">созданной </w:t>
      </w:r>
      <w:r w:rsidRPr="00445B15">
        <w:rPr>
          <w:rFonts w:ascii="Times New Roman" w:hAnsi="Times New Roman"/>
          <w:sz w:val="28"/>
          <w:szCs w:val="28"/>
        </w:rPr>
        <w:lastRenderedPageBreak/>
        <w:t>конструкции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наноразмерных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емкостных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индуктивных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элементов. Резонансные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свойства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этих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материалов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таковы,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приводят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к отрицательным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значениям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диэлектрической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магнитной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проницаемостей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 определенном диапазоне частот.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445B15">
          <w:rPr>
            <w:rFonts w:ascii="Times New Roman" w:hAnsi="Times New Roman"/>
            <w:sz w:val="28"/>
            <w:szCs w:val="28"/>
          </w:rPr>
          <w:t>2000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445B15">
          <w:rPr>
            <w:rFonts w:ascii="Times New Roman" w:hAnsi="Times New Roman"/>
            <w:sz w:val="28"/>
            <w:szCs w:val="28"/>
          </w:rPr>
          <w:t>г</w:t>
        </w:r>
      </w:smartTag>
      <w:r w:rsidRPr="00445B1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идею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Веселаго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фокусирующих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свойствах плоскопараллельной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пластинки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материала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отрицательным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показателем преломления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подхватил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английский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физик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Дж.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Пендри,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показавший,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 этом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случае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отсутствует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дифракционный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предел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размер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фокального пятна,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присущий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обычным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линзам.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Подобное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фокусирующее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устройство Пендри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назвал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совершенной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линзой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(perfect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lens).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означает,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можно создавать оптические микроскопы с недоступным ранее разрешением.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6 г"/>
        </w:smartTagPr>
        <w:r w:rsidRPr="00445B15">
          <w:rPr>
            <w:rFonts w:ascii="Times New Roman" w:hAnsi="Times New Roman"/>
            <w:sz w:val="28"/>
            <w:szCs w:val="28"/>
          </w:rPr>
          <w:t>2006 г</w:t>
        </w:r>
      </w:smartTag>
      <w:r w:rsidRPr="00445B15">
        <w:rPr>
          <w:rFonts w:ascii="Times New Roman" w:hAnsi="Times New Roman"/>
          <w:sz w:val="28"/>
          <w:szCs w:val="28"/>
        </w:rPr>
        <w:t>. Дж. Пендри выступил с новой идеей: если окружить объект материалом,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показатель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преломления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которого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плавно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изменяется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на внутренней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поверхности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внешней,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свет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будет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огибать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объект,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 последний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станет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невидимым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наблюдателя.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Идея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была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успешно проверена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путем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компьютерного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моделирования,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затем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реализована экспериментально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микроволновом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диапазоне.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Возможность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создания такого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«плаща-невидимки»,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способного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сделать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невидимым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танк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или самолет, вызвала чрезвычайный интерес у военных.</w:t>
      </w:r>
    </w:p>
    <w:p w:rsidR="00C20C44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445B15">
          <w:rPr>
            <w:rFonts w:ascii="Times New Roman" w:hAnsi="Times New Roman"/>
            <w:sz w:val="28"/>
            <w:szCs w:val="28"/>
          </w:rPr>
          <w:t>2004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445B15">
          <w:rPr>
            <w:rFonts w:ascii="Times New Roman" w:hAnsi="Times New Roman"/>
            <w:sz w:val="28"/>
            <w:szCs w:val="28"/>
          </w:rPr>
          <w:t>г</w:t>
        </w:r>
      </w:smartTag>
      <w:r w:rsidRPr="00445B1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группы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Смита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Пендри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объединили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свои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усилия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 разработке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метаматериалов,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обладающих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управляемым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коэффициентом преломления,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могущим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принимать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отрицательные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значения.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 различных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университетах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США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Западной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Европы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создании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новых метаматериалов участвуют и многие бывшие российские ученые: В Шалаев, 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Кильдишев,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Драчев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(университет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Пурдю,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США),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Пименов (университет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Аугсбурга,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Германия),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Болташева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(Датский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технический университет, Люнгбю, Дания) и др.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0C44" w:rsidRPr="00445B15" w:rsidRDefault="00C20C44" w:rsidP="005A7A1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45B15">
        <w:rPr>
          <w:rFonts w:ascii="Times New Roman" w:hAnsi="Times New Roman"/>
          <w:b/>
          <w:sz w:val="28"/>
          <w:szCs w:val="28"/>
        </w:rPr>
        <w:t>2. Отрицательно преломляющие среды для света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t>Метаматериалы для микроволн. Как уже отмечалось выше, отрицательные значения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показатель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преломления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принимать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лишь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 магнитодиэлектриках. Первые попытки поиска таких материалов, у которых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определенном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диапазоне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частот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одновременно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становились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бы отрицательными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были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предприняты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еще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Веселаго.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пытался создать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материал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отрицательным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преломлением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«на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основе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магнитного полупроводника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CdCr</w:t>
      </w:r>
      <w:r w:rsidRPr="00445B15">
        <w:rPr>
          <w:rFonts w:ascii="Times New Roman" w:hAnsi="Times New Roman"/>
          <w:sz w:val="28"/>
          <w:szCs w:val="28"/>
          <w:vertAlign w:val="subscript"/>
        </w:rPr>
        <w:t>2</w:t>
      </w:r>
      <w:r w:rsidRPr="00445B15">
        <w:rPr>
          <w:rFonts w:ascii="Times New Roman" w:hAnsi="Times New Roman"/>
          <w:sz w:val="28"/>
          <w:szCs w:val="28"/>
        </w:rPr>
        <w:t>Se</w:t>
      </w:r>
      <w:r w:rsidRPr="00445B15">
        <w:rPr>
          <w:rFonts w:ascii="Times New Roman" w:hAnsi="Times New Roman"/>
          <w:sz w:val="28"/>
          <w:szCs w:val="28"/>
          <w:vertAlign w:val="subscript"/>
        </w:rPr>
        <w:t>4</w:t>
      </w:r>
      <w:r w:rsidRPr="00445B1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однако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эти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усилия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увенчались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успехом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из-за существенных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технологических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трудностей,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характеризуют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синтез этого материала».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t>Затем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Кэмли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Миллс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предположили,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материалами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 отрицательным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показателем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преломления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антиферромагнитные металлы.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исходили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факта,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металлы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обладать отрицательной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диэлектрической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проницаемостью,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антиферромагнетики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отрицательной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магнитной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проницаемостью.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Исходя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этого,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 xml:space="preserve">показали, что в антиферромагнитных металлах фазовая скорость как объемных, так и </w:t>
      </w:r>
      <w:r w:rsidRPr="00445B15">
        <w:rPr>
          <w:rFonts w:ascii="Times New Roman" w:hAnsi="Times New Roman"/>
          <w:sz w:val="28"/>
          <w:szCs w:val="28"/>
        </w:rPr>
        <w:lastRenderedPageBreak/>
        <w:t>поверхностных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поляритонов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направлена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противоположно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групповой скорости.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6 г"/>
        </w:smartTagPr>
        <w:r w:rsidRPr="00445B15">
          <w:rPr>
            <w:rFonts w:ascii="Times New Roman" w:hAnsi="Times New Roman"/>
            <w:sz w:val="28"/>
            <w:szCs w:val="28"/>
          </w:rPr>
          <w:t>1996 г</w:t>
        </w:r>
      </w:smartTag>
      <w:r w:rsidRPr="00445B15">
        <w:rPr>
          <w:rFonts w:ascii="Times New Roman" w:hAnsi="Times New Roman"/>
          <w:sz w:val="28"/>
          <w:szCs w:val="28"/>
        </w:rPr>
        <w:t>. Дж. Пендри предположил, что кубическая решетка из тонких металлических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проводников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являться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моделью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металла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для электромагнитного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излучения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сверхвысокой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частоты.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этой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модели использовались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проводники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диаметром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несколько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десятков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микрометров, расположенные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расстоянии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нескольких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миллиметров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друг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друга,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а облучение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велось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гигагерцевых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частотах.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445B15">
          <w:rPr>
            <w:rFonts w:ascii="Times New Roman" w:hAnsi="Times New Roman"/>
            <w:sz w:val="28"/>
            <w:szCs w:val="28"/>
          </w:rPr>
          <w:t>1999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445B15">
          <w:rPr>
            <w:rFonts w:ascii="Times New Roman" w:hAnsi="Times New Roman"/>
            <w:sz w:val="28"/>
            <w:szCs w:val="28"/>
          </w:rPr>
          <w:t>г</w:t>
        </w:r>
      </w:smartTag>
      <w:r w:rsidRPr="00445B1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Пендри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предложил создать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искусственный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материал,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состоящий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называемых расщепленных кольцевых резонаторов (SRR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split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ring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 xml:space="preserve">resonators), который демонстрировал в определенной полосе частот отрицательные значения ε. </w:t>
      </w:r>
    </w:p>
    <w:p w:rsidR="00C20C44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t>Эта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идея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была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усовершенствована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445B15">
          <w:rPr>
            <w:rFonts w:ascii="Times New Roman" w:hAnsi="Times New Roman"/>
            <w:sz w:val="28"/>
            <w:szCs w:val="28"/>
          </w:rPr>
          <w:t>2000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445B15">
          <w:rPr>
            <w:rFonts w:ascii="Times New Roman" w:hAnsi="Times New Roman"/>
            <w:sz w:val="28"/>
            <w:szCs w:val="28"/>
          </w:rPr>
          <w:t>г</w:t>
        </w:r>
      </w:smartTag>
      <w:r w:rsidRPr="00445B1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Смитом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коллегами, 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создали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первый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композитный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материал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одновременно отрицательными ε и μ, состоящий из перемежающихся слоев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SRR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 тонких металлических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проволочек.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Такой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материал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обнаруживал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отрицательный показатель преломления для электромагнитных волн частотой около 10 ГГц.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0C44" w:rsidRPr="00445B15" w:rsidRDefault="00C20C44" w:rsidP="005A7A1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45B15">
        <w:rPr>
          <w:rFonts w:ascii="Times New Roman" w:hAnsi="Times New Roman"/>
          <w:b/>
          <w:sz w:val="28"/>
          <w:szCs w:val="28"/>
        </w:rPr>
        <w:t>3. Перспективы практического использования метаматериалов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t>Уникальные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свойства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метаматериалов,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частности,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возможность получения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отрицательных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показателя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преломления, позволяют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надеяться,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недалеком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будущем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появятся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созданные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их основе совершенно новые, неизвестные ранее технические устройства.</w:t>
      </w:r>
    </w:p>
    <w:p w:rsidR="00C20C44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4E4B">
        <w:rPr>
          <w:rFonts w:ascii="Times New Roman" w:hAnsi="Times New Roman"/>
          <w:b/>
          <w:sz w:val="28"/>
          <w:szCs w:val="28"/>
        </w:rPr>
        <w:t>Совершенные линзы.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Обычные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линзы,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сути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дела,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являются дифракционными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устройствами.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Диаметр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ограниченного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центральным дифракционным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максимумом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фокального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пятна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выпуклой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сферической линзы не превышает значения 1,22λ, где 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 xml:space="preserve">длина волны падающего света. </w:t>
      </w:r>
      <w:r>
        <w:rPr>
          <w:rFonts w:ascii="Times New Roman" w:hAnsi="Times New Roman"/>
          <w:sz w:val="28"/>
          <w:szCs w:val="28"/>
        </w:rPr>
        <w:t>Р</w:t>
      </w:r>
      <w:r w:rsidRPr="00445B15">
        <w:rPr>
          <w:rFonts w:ascii="Times New Roman" w:hAnsi="Times New Roman"/>
          <w:sz w:val="28"/>
          <w:szCs w:val="28"/>
        </w:rPr>
        <w:t>азрешающая сила линзы тем больше,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чем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больше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диаметр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чем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меньше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длина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воны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света.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любом случае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величина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конечная.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было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показано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Дж.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Пендри,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плоскопараллельная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пластинка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из материала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показателем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преломления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n=1,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играющая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роль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фокусирующей линзы,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обладает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этим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недостатком.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Дело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этом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случае фокусировка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имеет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совершенно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физическую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природу: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не дифракционную, а рефракционную. Поэтому световые лучи с помощью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такой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линзы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сфокусированы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практически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точку. Интенсивность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фокусе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теоретически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стремиться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к бесконечности.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Подобные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совершенные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линзы,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если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будут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созданы, позволят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резко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увеличить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разрешающую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способность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оптических микроскопов, сделать ее независящей от длины волны света.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t>Кроме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того,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такие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линзы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найдут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применение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фотолитографии, позволяя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уменьшить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размеры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изображения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элементов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интегральных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схем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 большой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степенью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интеграции.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УФ-литографии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позволяет пока снизить разрешение этих элементов до 0,25 мкм. Для получения более мелких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деталей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применяются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электронно-лучевая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рентгеновская литография.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lastRenderedPageBreak/>
        <w:t>Однако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этих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высокоэнергетичных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методов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многих случаях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нанести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создаваемым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приборам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необратимые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повреждения. Поэтому расширение возможностей фотолитографии, особенно в сочетании с 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высокой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производительностью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стабильностью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получаемых фотошаблонов, представляется весьма перспективным.</w:t>
      </w:r>
    </w:p>
    <w:p w:rsidR="00C20C44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4E4B">
        <w:rPr>
          <w:rFonts w:ascii="Times New Roman" w:hAnsi="Times New Roman"/>
          <w:b/>
          <w:sz w:val="28"/>
          <w:szCs w:val="28"/>
        </w:rPr>
        <w:t>«Плащи-невидимки».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Представляет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интерес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другая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идея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Дж. Пендри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создание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оболочек,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способных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сделать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укрываемый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объект невидимым для наблюдателя. Действительно, представим себе некий объект, окруженный оболочкой, показатель преломления которой изменяется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 xml:space="preserve">n=-1 на внешней поверхности до n=0 на внутренней поверхности (рис. </w:t>
      </w:r>
      <w:r>
        <w:rPr>
          <w:rFonts w:ascii="Times New Roman" w:hAnsi="Times New Roman"/>
          <w:sz w:val="28"/>
          <w:szCs w:val="28"/>
        </w:rPr>
        <w:t>1</w:t>
      </w:r>
      <w:r w:rsidRPr="00445B15">
        <w:rPr>
          <w:rFonts w:ascii="Times New Roman" w:hAnsi="Times New Roman"/>
          <w:sz w:val="28"/>
          <w:szCs w:val="28"/>
        </w:rPr>
        <w:t xml:space="preserve">). </w:t>
      </w:r>
    </w:p>
    <w:p w:rsidR="00C20C44" w:rsidRDefault="00696A2F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352925" cy="2219325"/>
            <wp:effectExtent l="1905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t xml:space="preserve">Рис. </w:t>
      </w:r>
      <w:r>
        <w:rPr>
          <w:rFonts w:ascii="Times New Roman" w:hAnsi="Times New Roman"/>
          <w:sz w:val="28"/>
          <w:szCs w:val="28"/>
        </w:rPr>
        <w:t>1</w:t>
      </w:r>
      <w:r w:rsidRPr="00445B15">
        <w:rPr>
          <w:rFonts w:ascii="Times New Roman" w:hAnsi="Times New Roman"/>
          <w:sz w:val="28"/>
          <w:szCs w:val="28"/>
        </w:rPr>
        <w:t>. Обтекание светом объекта, укрытого «плащом-невидимкой»</w:t>
      </w:r>
    </w:p>
    <w:p w:rsidR="00C20C44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t>Тогда внешнюю поверхность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такого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«плаща»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световые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лучи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будут пересекать без отражения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преломления.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мере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проникновения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вглубь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слоя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угол преломления будет возрастать от значения, равного углу падения, до 90º, так 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n=0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любого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падающего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луча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имеет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место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полное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внутреннее отражение.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Свет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будет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попросту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обтекать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предмет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подобно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тому,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как обтекала бы его жидкость.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t>Поскольку отраженные лучи отсутствуют, то наблюдатель предмета не видит. Правда, для этого надо позаботиться о том, чтобы отсутствовали или,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крайней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мере,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были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незначительны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потери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поглощение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 укрывающем слое, иначе наблюдатель увидит перед собой некоторое темное пятно непонятного происхождения.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уменьшения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потерь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на поглощение света такие «плащи-невидимки» должны быть достаточно тонкими.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t>К метаматериалам, из которых можно создавать оболочки, способные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сделать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невидимыми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человека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радаров,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например,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танк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самолет, проявили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особый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интерес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военные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ведомства.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Достаточно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сказать,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что Агентство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передовых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исследований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Министерстве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обороны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США (DARPA) выделило на эти исследования солидный грант.</w:t>
      </w:r>
    </w:p>
    <w:p w:rsidR="00C20C44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0C44" w:rsidRPr="00044E4B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44E4B">
        <w:rPr>
          <w:rFonts w:ascii="Times New Roman" w:hAnsi="Times New Roman"/>
          <w:b/>
          <w:sz w:val="28"/>
          <w:szCs w:val="28"/>
        </w:rPr>
        <w:t>4. Недостатки существующих метаматериалов и возникающие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44E4B">
        <w:rPr>
          <w:rFonts w:ascii="Times New Roman" w:hAnsi="Times New Roman"/>
          <w:b/>
          <w:sz w:val="28"/>
          <w:szCs w:val="28"/>
        </w:rPr>
        <w:t>проблемы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t>Метаматериалам на основе периодически распределенных резонансных металлических элементов присущи следующие недостатки: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lastRenderedPageBreak/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сильная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зависимость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показателя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преломления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частоты,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угла падения и поляризации падающего излучения;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невозможность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плавного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динамического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(посредством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внешних полей) управления показателем переломления;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сложность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получения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протяженных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площади,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гибких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пленок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 показателем переломления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n≤1.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t>Эти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недостатки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делают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проблематичным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таких метаматериалов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основных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целей,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ради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затевалось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их создание: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использования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линзах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субволнового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разрешения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качестве материалов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«плащей-невидимок»,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укрывающих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объект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внешнего наблюдателя.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этой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причине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возникает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актуальная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проблема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создания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иных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сред для реализации этих целей. Такие среды должны быть свободны, если не от всех,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хотя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части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недостатков,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свойственных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композитным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метаматериалам.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Желательно,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чтобы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такие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среды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обладали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B15">
        <w:rPr>
          <w:rFonts w:ascii="Times New Roman" w:hAnsi="Times New Roman"/>
          <w:sz w:val="28"/>
          <w:szCs w:val="28"/>
        </w:rPr>
        <w:t>следующими качествами: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t>- оптическая изотропия;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t>- достаточная широкополосность;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t>- возможность изменения показателя преломления, заложенная в среду конструктивно, или посредством внешних полей;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B15">
        <w:rPr>
          <w:rFonts w:ascii="Times New Roman" w:hAnsi="Times New Roman"/>
          <w:sz w:val="28"/>
          <w:szCs w:val="28"/>
        </w:rPr>
        <w:t>- возможность создания слоев достаточно больших размеров</w:t>
      </w:r>
      <w:r>
        <w:rPr>
          <w:rFonts w:ascii="Times New Roman" w:hAnsi="Times New Roman"/>
          <w:sz w:val="28"/>
          <w:szCs w:val="28"/>
        </w:rPr>
        <w:t>.</w:t>
      </w:r>
    </w:p>
    <w:p w:rsidR="00C20C44" w:rsidRPr="00445B15" w:rsidRDefault="00C20C44" w:rsidP="00F23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C20C44" w:rsidRPr="00445B15" w:rsidSect="00C20C44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553" w:rsidRDefault="00724553" w:rsidP="00C20C44">
      <w:pPr>
        <w:spacing w:after="0" w:line="240" w:lineRule="auto"/>
      </w:pPr>
      <w:r>
        <w:separator/>
      </w:r>
    </w:p>
  </w:endnote>
  <w:endnote w:type="continuationSeparator" w:id="1">
    <w:p w:rsidR="00724553" w:rsidRDefault="00724553" w:rsidP="00C20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553" w:rsidRDefault="00724553" w:rsidP="00C20C44">
      <w:pPr>
        <w:spacing w:after="0" w:line="240" w:lineRule="auto"/>
      </w:pPr>
      <w:r>
        <w:separator/>
      </w:r>
    </w:p>
  </w:footnote>
  <w:footnote w:type="continuationSeparator" w:id="1">
    <w:p w:rsidR="00724553" w:rsidRDefault="00724553" w:rsidP="00C20C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746C2"/>
    <w:multiLevelType w:val="hybridMultilevel"/>
    <w:tmpl w:val="91BEA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6931B3"/>
    <w:multiLevelType w:val="hybridMultilevel"/>
    <w:tmpl w:val="2F764138"/>
    <w:lvl w:ilvl="0" w:tplc="041E54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047516"/>
    <w:multiLevelType w:val="hybridMultilevel"/>
    <w:tmpl w:val="4E385274"/>
    <w:lvl w:ilvl="0" w:tplc="8912F10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5582BE3"/>
    <w:multiLevelType w:val="hybridMultilevel"/>
    <w:tmpl w:val="16424ED6"/>
    <w:lvl w:ilvl="0" w:tplc="FEA2355A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1C55A4"/>
    <w:multiLevelType w:val="hybridMultilevel"/>
    <w:tmpl w:val="C4A476FA"/>
    <w:lvl w:ilvl="0" w:tplc="26FC0B5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21B0"/>
    <w:rsid w:val="000121B0"/>
    <w:rsid w:val="001E3EC1"/>
    <w:rsid w:val="00256165"/>
    <w:rsid w:val="002F2CBF"/>
    <w:rsid w:val="00350558"/>
    <w:rsid w:val="003C254C"/>
    <w:rsid w:val="004B5EA2"/>
    <w:rsid w:val="005A7A10"/>
    <w:rsid w:val="00651046"/>
    <w:rsid w:val="00696A2F"/>
    <w:rsid w:val="00724553"/>
    <w:rsid w:val="00A4687C"/>
    <w:rsid w:val="00AA3E3E"/>
    <w:rsid w:val="00BF4563"/>
    <w:rsid w:val="00C20C44"/>
    <w:rsid w:val="00CA05B0"/>
    <w:rsid w:val="00D332CB"/>
    <w:rsid w:val="00D57955"/>
    <w:rsid w:val="00D61E99"/>
    <w:rsid w:val="00F23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16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EC1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20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rsid w:val="00C20C4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20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rsid w:val="00C20C44"/>
    <w:rPr>
      <w:rFonts w:ascii="Calibri" w:eastAsia="Calibri" w:hAnsi="Calibri" w:cs="Times New Roman"/>
    </w:rPr>
  </w:style>
  <w:style w:type="character" w:styleId="a8">
    <w:name w:val="Hyperlink"/>
    <w:basedOn w:val="a0"/>
    <w:rsid w:val="00AA3E3E"/>
    <w:rPr>
      <w:rFonts w:cs="Times New Roman"/>
      <w:color w:val="0000FF"/>
      <w:u w:val="single"/>
    </w:rPr>
  </w:style>
  <w:style w:type="paragraph" w:customStyle="1" w:styleId="ListParagraph">
    <w:name w:val="List Paragraph"/>
    <w:basedOn w:val="a"/>
    <w:rsid w:val="00AA3E3E"/>
    <w:pPr>
      <w:spacing w:after="160" w:line="259" w:lineRule="auto"/>
      <w:ind w:left="720"/>
      <w:contextualSpacing/>
    </w:pPr>
    <w:rPr>
      <w:rFonts w:eastAsia="Times New Roman"/>
    </w:rPr>
  </w:style>
  <w:style w:type="character" w:customStyle="1" w:styleId="a9">
    <w:name w:val="Обычный (веб) Знак"/>
    <w:link w:val="aa"/>
    <w:locked/>
    <w:rsid w:val="00F23097"/>
    <w:rPr>
      <w:sz w:val="24"/>
      <w:szCs w:val="24"/>
      <w:lang w:bidi="ar-SA"/>
    </w:rPr>
  </w:style>
  <w:style w:type="paragraph" w:styleId="aa">
    <w:name w:val="Normal (Web)"/>
    <w:basedOn w:val="a"/>
    <w:link w:val="a9"/>
    <w:rsid w:val="00F230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1628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SPecialiST RePack</Company>
  <LinksUpToDate>false</LinksUpToDate>
  <CharactersWithSpaces>10893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irishka</dc:creator>
  <cp:lastModifiedBy>Инна</cp:lastModifiedBy>
  <cp:revision>2</cp:revision>
  <dcterms:created xsi:type="dcterms:W3CDTF">2021-10-03T12:33:00Z</dcterms:created>
  <dcterms:modified xsi:type="dcterms:W3CDTF">2021-10-03T12:33:00Z</dcterms:modified>
</cp:coreProperties>
</file>