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A0" w:rsidRDefault="00E62BA0" w:rsidP="00E62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5</w:t>
      </w:r>
      <w:r w:rsidRPr="00AA69E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Развитие и ограничения в использовании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r w:rsidRPr="00AA69E9">
        <w:rPr>
          <w:rFonts w:ascii="Times New Roman" w:hAnsi="Times New Roman"/>
          <w:b/>
          <w:sz w:val="28"/>
          <w:szCs w:val="28"/>
        </w:rPr>
        <w:t>анотехнологи</w:t>
      </w:r>
      <w:r>
        <w:rPr>
          <w:rFonts w:ascii="Times New Roman" w:hAnsi="Times New Roman"/>
          <w:b/>
          <w:sz w:val="28"/>
          <w:szCs w:val="28"/>
        </w:rPr>
        <w:t>й</w:t>
      </w:r>
      <w:proofErr w:type="spellEnd"/>
    </w:p>
    <w:p w:rsidR="00E62BA0" w:rsidRDefault="00E62BA0" w:rsidP="00E62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2BA0" w:rsidRPr="00AA69E9" w:rsidRDefault="00E62BA0" w:rsidP="00E62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E62BA0" w:rsidRPr="005A7A10" w:rsidRDefault="00E62BA0" w:rsidP="00E62BA0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>1. 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Нанотехнологии</w:t>
      </w:r>
      <w:proofErr w:type="spellEnd"/>
      <w:r w:rsidRPr="005A7A1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наноматериалы</w:t>
      </w:r>
      <w:proofErr w:type="spellEnd"/>
    </w:p>
    <w:p w:rsidR="00E62BA0" w:rsidRPr="005A7A10" w:rsidRDefault="00E62BA0" w:rsidP="00E62BA0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 xml:space="preserve">2. Применение 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наноразмерных</w:t>
      </w:r>
      <w:proofErr w:type="spellEnd"/>
      <w:r w:rsidRPr="005A7A10">
        <w:rPr>
          <w:rFonts w:ascii="Times New Roman" w:hAnsi="Times New Roman"/>
          <w:sz w:val="28"/>
          <w:szCs w:val="28"/>
        </w:rPr>
        <w:t xml:space="preserve"> материалов</w:t>
      </w:r>
    </w:p>
    <w:p w:rsidR="00E62BA0" w:rsidRPr="005A7A10" w:rsidRDefault="00E62BA0" w:rsidP="00E62BA0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 xml:space="preserve">3. Ограничения в использовании 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наноматериалов</w:t>
      </w:r>
      <w:proofErr w:type="spellEnd"/>
    </w:p>
    <w:p w:rsidR="00E62BA0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064508">
        <w:rPr>
          <w:rFonts w:ascii="Times New Roman" w:hAnsi="Times New Roman"/>
          <w:b/>
          <w:sz w:val="28"/>
          <w:szCs w:val="28"/>
        </w:rPr>
        <w:t>1. </w:t>
      </w:r>
      <w:proofErr w:type="spellStart"/>
      <w:r w:rsidRPr="00064508">
        <w:rPr>
          <w:rFonts w:ascii="Times New Roman" w:hAnsi="Times New Roman"/>
          <w:b/>
          <w:sz w:val="28"/>
          <w:szCs w:val="28"/>
        </w:rPr>
        <w:t>Нанотехнологии</w:t>
      </w:r>
      <w:proofErr w:type="spellEnd"/>
      <w:r w:rsidRPr="00064508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064508">
        <w:rPr>
          <w:rFonts w:ascii="Times New Roman" w:hAnsi="Times New Roman"/>
          <w:b/>
          <w:sz w:val="28"/>
          <w:szCs w:val="28"/>
        </w:rPr>
        <w:t>наноматериалы</w:t>
      </w:r>
      <w:proofErr w:type="spellEnd"/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Нанотехнология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совокупность методов и приемов, обеспечивающих 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контролируемым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модифицировать объекты, включающие компоненты с размерами менее 100 нм, (1 нм = </w:t>
      </w:r>
      <w:proofErr w:type="spellStart"/>
      <w:r w:rsidRPr="00064508">
        <w:rPr>
          <w:rFonts w:ascii="Times New Roman" w:hAnsi="Times New Roman"/>
          <w:sz w:val="28"/>
          <w:szCs w:val="28"/>
        </w:rPr>
        <w:t>10</w:t>
      </w:r>
      <w:r w:rsidRPr="00064508">
        <w:rPr>
          <w:rFonts w:ascii="Times New Roman" w:hAnsi="Times New Roman"/>
          <w:sz w:val="28"/>
          <w:szCs w:val="28"/>
          <w:vertAlign w:val="superscript"/>
        </w:rPr>
        <w:t>-9</w:t>
      </w:r>
      <w:r w:rsidRPr="00064508">
        <w:rPr>
          <w:rFonts w:ascii="Times New Roman" w:hAnsi="Times New Roman"/>
          <w:sz w:val="28"/>
          <w:szCs w:val="28"/>
        </w:rPr>
        <w:t>м</w:t>
      </w:r>
      <w:proofErr w:type="spellEnd"/>
      <w:r w:rsidRPr="00064508">
        <w:rPr>
          <w:rFonts w:ascii="Times New Roman" w:hAnsi="Times New Roman"/>
          <w:sz w:val="28"/>
          <w:szCs w:val="28"/>
        </w:rPr>
        <w:t>), имеющие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принципиально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позволяющие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 интеграцию в полноценно функционирующие системы большего масштаба;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содержащие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элементы, геометрические размеры которых хотя бы в одном измерении не превышают 100 нм, и обладающие качественно новыми свойствами, функциональными и эксплуатационными характеристиками;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Наносистемная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частично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нанотехнологий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функционально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законченные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характеристики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кардинальным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образом отличаются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аналогичного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назначения, созданных по традиционным технологиям.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Углерод является достаточно распространенным элементом. В твердом состоянии в природе он присутствует в виде графита и алмаза. Искусственно были созданы также такие модификации углерода, как </w:t>
      </w:r>
      <w:proofErr w:type="spellStart"/>
      <w:r w:rsidRPr="00064508">
        <w:rPr>
          <w:rFonts w:ascii="Times New Roman" w:hAnsi="Times New Roman"/>
          <w:sz w:val="28"/>
          <w:szCs w:val="28"/>
        </w:rPr>
        <w:t>карбин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64508">
        <w:rPr>
          <w:rFonts w:ascii="Times New Roman" w:hAnsi="Times New Roman"/>
          <w:sz w:val="28"/>
          <w:szCs w:val="28"/>
        </w:rPr>
        <w:t>лонсдейлит</w:t>
      </w:r>
      <w:proofErr w:type="spellEnd"/>
      <w:r w:rsidRPr="00064508">
        <w:rPr>
          <w:rFonts w:ascii="Times New Roman" w:hAnsi="Times New Roman"/>
          <w:sz w:val="28"/>
          <w:szCs w:val="28"/>
        </w:rPr>
        <w:t>. Последний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обнаружен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метеоритов.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064508">
          <w:rPr>
            <w:rFonts w:ascii="Times New Roman" w:hAnsi="Times New Roman"/>
            <w:sz w:val="28"/>
            <w:szCs w:val="28"/>
          </w:rPr>
          <w:t>1985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064508">
          <w:rPr>
            <w:rFonts w:ascii="Times New Roman" w:hAnsi="Times New Roman"/>
            <w:sz w:val="28"/>
            <w:szCs w:val="28"/>
          </w:rPr>
          <w:t>г</w:t>
        </w:r>
      </w:smartTag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исследовании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графита,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испарением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лазерным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лучом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длительности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лазерного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импульса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вращающегося графитового диска, были обнаружено наличие кластеров (или многоатомных молекул) углерода.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исследованиях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образований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выяснилось,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 наиболее стабильными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обнаруженных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соединений оказались молекулы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 большим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четным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числом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очередь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70 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70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. Соединение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имеет форму усеченного икосаэдра (рис. </w:t>
      </w:r>
      <w:r>
        <w:rPr>
          <w:rFonts w:ascii="Times New Roman" w:hAnsi="Times New Roman"/>
          <w:sz w:val="28"/>
          <w:szCs w:val="28"/>
        </w:rPr>
        <w:t>1</w:t>
      </w:r>
      <w:r w:rsidRPr="00064508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форму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футбольный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мяч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спроектированные американским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архитектором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Ричардом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Бакминстером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легкие,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но прочные купола для выставочных павильонов, рынков и других сооружений.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причине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подобные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названы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фуллеренами.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24100" cy="1819275"/>
            <wp:effectExtent l="19050" t="0" r="0" b="0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064508">
        <w:rPr>
          <w:rFonts w:ascii="Times New Roman" w:hAnsi="Times New Roman"/>
          <w:sz w:val="28"/>
          <w:szCs w:val="28"/>
        </w:rPr>
        <w:t xml:space="preserve">. Фуллерен </w:t>
      </w:r>
      <w:proofErr w:type="spellStart"/>
      <w:r w:rsidRPr="00064508">
        <w:rPr>
          <w:rFonts w:ascii="Times New Roman" w:hAnsi="Times New Roman"/>
          <w:sz w:val="28"/>
          <w:szCs w:val="28"/>
        </w:rPr>
        <w:t>С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>. Расстояние между атомами углерода составляет 0,14 нм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b/>
          <w:sz w:val="28"/>
          <w:szCs w:val="28"/>
        </w:rPr>
        <w:t>Фуллерены.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понимаются углеродные молекулярные кластеры с четным, более 20, количеством атомов углерода, образующих три связи друг с другом (рис. 2). Они отличаются необычной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кристаллографической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симметрией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уникальными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свойствами.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ковалентные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насыщены,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молекулы между собой могут взаимодействовать только посредством слабых сил </w:t>
      </w:r>
      <w:proofErr w:type="spellStart"/>
      <w:r w:rsidRPr="00064508">
        <w:rPr>
          <w:rFonts w:ascii="Times New Roman" w:hAnsi="Times New Roman"/>
          <w:sz w:val="28"/>
          <w:szCs w:val="28"/>
        </w:rPr>
        <w:t>Вандер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Ваальса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последних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хватает,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построить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сферических молекул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кристаллические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называются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фуллеритами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Стабильные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характеризуются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цепными конфигурациями, формирующимися из пяти- и шестичленных колец.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большинстве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случаев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три пространственные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(подобно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фрагментам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решетки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алмаза).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углы между связями также характерны для структуры алмаза.</w:t>
      </w:r>
    </w:p>
    <w:p w:rsidR="00E62BA0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1895475"/>
            <wp:effectExtent l="19050" t="0" r="0" b="0"/>
            <wp:docPr id="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2.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Фуллереновые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молекулы: а)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, б)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70</w:t>
      </w:r>
      <w:proofErr w:type="spellEnd"/>
      <w:r w:rsidRPr="00064508">
        <w:rPr>
          <w:rFonts w:ascii="Times New Roman" w:hAnsi="Times New Roman"/>
          <w:sz w:val="28"/>
          <w:szCs w:val="28"/>
        </w:rPr>
        <w:t>, в) прогноз молекулы фуллерена, содержащей более 100 атомов углерода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научились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легированные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фуллерены, путем добавления к их молекулам других атомов или молекул,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помещением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легирующего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внутренний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молекулы. 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композитные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молекулярные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эндофуллеренами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064508">
        <w:rPr>
          <w:rFonts w:ascii="Times New Roman" w:hAnsi="Times New Roman"/>
          <w:sz w:val="28"/>
          <w:szCs w:val="28"/>
        </w:rPr>
        <w:t>эндоэдральными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комплексами (рис. </w:t>
      </w:r>
      <w:r>
        <w:rPr>
          <w:rFonts w:ascii="Times New Roman" w:hAnsi="Times New Roman"/>
          <w:sz w:val="28"/>
          <w:szCs w:val="28"/>
        </w:rPr>
        <w:t>3</w:t>
      </w:r>
      <w:r w:rsidRPr="00064508">
        <w:rPr>
          <w:rFonts w:ascii="Times New Roman" w:hAnsi="Times New Roman"/>
          <w:sz w:val="28"/>
          <w:szCs w:val="28"/>
        </w:rPr>
        <w:t>).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38450" cy="2286000"/>
            <wp:effectExtent l="19050" t="0" r="0" b="0"/>
            <wp:docPr id="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3</w:t>
      </w:r>
      <w:r w:rsidRPr="0006450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64508">
        <w:rPr>
          <w:rFonts w:ascii="Times New Roman" w:hAnsi="Times New Roman"/>
          <w:sz w:val="28"/>
          <w:szCs w:val="28"/>
        </w:rPr>
        <w:t>Эндоэдральный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комплекс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Ожидается,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будут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обладать сверхпроводящими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внедряя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фуллеренов 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радиоактивных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высокоэффективные противоопухолевые препараты для селективной радиотерапии.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Наночастицы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нанотрубки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 образовываться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составленные,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случае графита, из шестиугольных колец. Эти структуры являются полыми внутри и 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замкнутую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Среди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выделяются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подобны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значительно превосходят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размерам.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слоев, образуя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«луковичные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онионы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англ.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onion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луковица).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представляют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графитовые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свернутые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трубки,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открытыми,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закрытыми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концов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(рис.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64508">
        <w:rPr>
          <w:rFonts w:ascii="Times New Roman" w:hAnsi="Times New Roman"/>
          <w:sz w:val="28"/>
          <w:szCs w:val="28"/>
        </w:rPr>
        <w:t>), однослойными и многослойными.</w:t>
      </w:r>
    </w:p>
    <w:p w:rsidR="00E62BA0" w:rsidRPr="00064508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72150" cy="1581150"/>
            <wp:effectExtent l="1905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4</w:t>
      </w:r>
      <w:r w:rsidRPr="0006450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64508">
        <w:rPr>
          <w:rFonts w:ascii="Times New Roman" w:hAnsi="Times New Roman"/>
          <w:sz w:val="28"/>
          <w:szCs w:val="28"/>
        </w:rPr>
        <w:t>Углеродная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нанотрубка</w:t>
      </w:r>
      <w:proofErr w:type="spellEnd"/>
      <w:r w:rsidRPr="00064508">
        <w:rPr>
          <w:rFonts w:ascii="Times New Roman" w:hAnsi="Times New Roman"/>
          <w:sz w:val="28"/>
          <w:szCs w:val="28"/>
        </w:rPr>
        <w:t>, закрытая с одного конца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Электропроводящие свойства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нанотрубок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зависят от угла между осью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соседние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шестиугольники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имеют общую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сторону.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проводниками,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полупроводниками.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чрезвычайно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прочны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очень упруги.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Открытые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ведут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капилляры,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втягивая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себя растворы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расплавы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вещества,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меньше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внутреннего диаметра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трубки.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создаваться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нанопроволоки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 металла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отличаться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этого </w:t>
      </w:r>
      <w:r w:rsidRPr="00064508">
        <w:rPr>
          <w:rFonts w:ascii="Times New Roman" w:hAnsi="Times New Roman"/>
          <w:sz w:val="28"/>
          <w:szCs w:val="28"/>
        </w:rPr>
        <w:lastRenderedPageBreak/>
        <w:t>металла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свободном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углеродными стенками приводит к изменению его физических свойств.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Нанопленки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 получения тонких композитных пленок (с толщиной 200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фуллереновой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матрицы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метод вакуумного термического напыления смеси заданного состава на подложки, например на </w:t>
      </w:r>
      <w:proofErr w:type="spellStart"/>
      <w:r w:rsidRPr="00064508">
        <w:rPr>
          <w:rFonts w:ascii="Times New Roman" w:hAnsi="Times New Roman"/>
          <w:sz w:val="28"/>
          <w:szCs w:val="28"/>
        </w:rPr>
        <w:t>GaAs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(рис.</w:t>
      </w:r>
      <w:r>
        <w:rPr>
          <w:rFonts w:ascii="Times New Roman" w:hAnsi="Times New Roman"/>
          <w:sz w:val="28"/>
          <w:szCs w:val="28"/>
        </w:rPr>
        <w:t xml:space="preserve"> 5</w:t>
      </w:r>
      <w:r w:rsidRPr="00064508">
        <w:rPr>
          <w:rFonts w:ascii="Times New Roman" w:hAnsi="Times New Roman"/>
          <w:sz w:val="28"/>
          <w:szCs w:val="28"/>
        </w:rPr>
        <w:t xml:space="preserve">). Смесь порошка </w:t>
      </w:r>
      <w:proofErr w:type="spellStart"/>
      <w:r w:rsidRPr="00064508">
        <w:rPr>
          <w:rFonts w:ascii="Times New Roman" w:hAnsi="Times New Roman"/>
          <w:sz w:val="28"/>
          <w:szCs w:val="28"/>
        </w:rPr>
        <w:t>С</w:t>
      </w:r>
      <w:r w:rsidRPr="00CC2360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 чистотой 99,98% и </w:t>
      </w:r>
      <w:proofErr w:type="spellStart"/>
      <w:r w:rsidRPr="00064508">
        <w:rPr>
          <w:rFonts w:ascii="Times New Roman" w:hAnsi="Times New Roman"/>
          <w:sz w:val="28"/>
          <w:szCs w:val="28"/>
        </w:rPr>
        <w:t>CdTe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была приготовлена путѐ</w:t>
      </w:r>
      <w:proofErr w:type="gramStart"/>
      <w:r w:rsidRPr="00064508">
        <w:rPr>
          <w:rFonts w:ascii="Times New Roman" w:hAnsi="Times New Roman"/>
          <w:sz w:val="28"/>
          <w:szCs w:val="28"/>
        </w:rPr>
        <w:t>м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их совместного размельчения до 1 мкм и спекания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температуре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300°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Напыление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проводили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вакууме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температуре подложки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около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160°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имели</w:t>
      </w:r>
      <w:r>
        <w:rPr>
          <w:rFonts w:ascii="Times New Roman" w:hAnsi="Times New Roman"/>
          <w:sz w:val="28"/>
          <w:szCs w:val="28"/>
        </w:rPr>
        <w:t xml:space="preserve"> заметных </w:t>
      </w:r>
      <w:r w:rsidRPr="00064508">
        <w:rPr>
          <w:rFonts w:ascii="Times New Roman" w:hAnsi="Times New Roman"/>
          <w:sz w:val="28"/>
          <w:szCs w:val="28"/>
        </w:rPr>
        <w:t xml:space="preserve">пространственных неоднородностей химического состава.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686175" cy="2438400"/>
            <wp:effectExtent l="19050" t="0" r="9525" b="0"/>
            <wp:docPr id="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5</w:t>
      </w:r>
      <w:r w:rsidRPr="00064508">
        <w:rPr>
          <w:rFonts w:ascii="Times New Roman" w:hAnsi="Times New Roman"/>
          <w:sz w:val="28"/>
          <w:szCs w:val="28"/>
        </w:rPr>
        <w:t>. Поверхность пленки «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фулерен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С60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- 40% </w:t>
      </w:r>
      <w:proofErr w:type="spellStart"/>
      <w:r w:rsidRPr="00064508">
        <w:rPr>
          <w:rFonts w:ascii="Times New Roman" w:hAnsi="Times New Roman"/>
          <w:sz w:val="28"/>
          <w:szCs w:val="28"/>
        </w:rPr>
        <w:t>CdTe</w:t>
      </w:r>
      <w:proofErr w:type="spellEnd"/>
      <w:r w:rsidRPr="00064508">
        <w:rPr>
          <w:rFonts w:ascii="Times New Roman" w:hAnsi="Times New Roman"/>
          <w:sz w:val="28"/>
          <w:szCs w:val="28"/>
        </w:rPr>
        <w:t>»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большая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производить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них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фуллеритовые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микр</w:t>
      </w:r>
      <w:proofErr w:type="gramStart"/>
      <w:r w:rsidRPr="00064508"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наноинструменты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испытаний сверхтвердых материалов, в том числе и алмазов.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CC236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2360">
        <w:rPr>
          <w:rFonts w:ascii="Times New Roman" w:hAnsi="Times New Roman"/>
          <w:b/>
          <w:sz w:val="28"/>
          <w:szCs w:val="28"/>
        </w:rPr>
        <w:t xml:space="preserve">2. Применение </w:t>
      </w: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наноразмерных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 xml:space="preserve"> материалов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390775"/>
            <wp:effectExtent l="19050" t="0" r="9525" b="0"/>
            <wp:docPr id="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6</w:t>
      </w:r>
      <w:r w:rsidRPr="00064508">
        <w:rPr>
          <w:rFonts w:ascii="Times New Roman" w:hAnsi="Times New Roman"/>
          <w:sz w:val="28"/>
          <w:szCs w:val="28"/>
        </w:rPr>
        <w:t xml:space="preserve">. Основные области применения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360">
        <w:rPr>
          <w:rFonts w:ascii="Times New Roman" w:hAnsi="Times New Roman"/>
          <w:b/>
          <w:sz w:val="28"/>
          <w:szCs w:val="28"/>
        </w:rPr>
        <w:t>Конструкционные материалы.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объемные материалы отличаются большей прочностью при </w:t>
      </w:r>
      <w:proofErr w:type="gramStart"/>
      <w:r w:rsidRPr="00064508">
        <w:rPr>
          <w:rFonts w:ascii="Times New Roman" w:hAnsi="Times New Roman"/>
          <w:sz w:val="28"/>
          <w:szCs w:val="28"/>
        </w:rPr>
        <w:t>статическом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и усталостном </w:t>
      </w:r>
      <w:proofErr w:type="spellStart"/>
      <w:r w:rsidRPr="00064508">
        <w:rPr>
          <w:rFonts w:ascii="Times New Roman" w:hAnsi="Times New Roman"/>
          <w:sz w:val="28"/>
          <w:szCs w:val="28"/>
        </w:rPr>
        <w:lastRenderedPageBreak/>
        <w:t>нагружении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обычной величиной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высокопрочных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износостойких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текучести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увеличивается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 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2,5-3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раза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пластичность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либо уменьшается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незначительно,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Ni</w:t>
      </w:r>
      <w:r w:rsidRPr="00AA69E9">
        <w:rPr>
          <w:rFonts w:ascii="Times New Roman" w:hAnsi="Times New Roman"/>
          <w:sz w:val="28"/>
          <w:szCs w:val="28"/>
          <w:vertAlign w:val="subscript"/>
        </w:rPr>
        <w:t>3</w:t>
      </w:r>
      <w:r w:rsidRPr="00064508">
        <w:rPr>
          <w:rFonts w:ascii="Times New Roman" w:hAnsi="Times New Roman"/>
          <w:sz w:val="28"/>
          <w:szCs w:val="28"/>
        </w:rPr>
        <w:t>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возрастает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раза. </w:t>
      </w:r>
      <w:proofErr w:type="gramStart"/>
      <w:r w:rsidRPr="00064508">
        <w:rPr>
          <w:rFonts w:ascii="Times New Roman" w:hAnsi="Times New Roman"/>
          <w:sz w:val="28"/>
          <w:szCs w:val="28"/>
        </w:rPr>
        <w:t>Композиты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армированные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нановолокнами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фуллеренами рассматриваются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условиях ударных динамических воздействий, в частности для брони и бронежилетов.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Инструментальные материалы.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Инструментальные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нанозерном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являются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как правило более стойкими по сравнению с обычным структурным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состоянием.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металлов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включениями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карбидов используют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 шлифующего и полирующего материала на конечных стадиях обработке полупроводников и диэлектриков.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69E9">
        <w:rPr>
          <w:rFonts w:ascii="Times New Roman" w:hAnsi="Times New Roman"/>
          <w:b/>
          <w:sz w:val="28"/>
          <w:szCs w:val="28"/>
        </w:rPr>
        <w:t>Триботехника</w:t>
      </w:r>
      <w:proofErr w:type="spellEnd"/>
      <w:r w:rsidRPr="00AA69E9">
        <w:rPr>
          <w:rFonts w:ascii="Times New Roman" w:hAnsi="Times New Roman"/>
          <w:b/>
          <w:sz w:val="28"/>
          <w:szCs w:val="28"/>
        </w:rPr>
        <w:t xml:space="preserve">. </w:t>
      </w:r>
      <w:r w:rsidRPr="00064508">
        <w:rPr>
          <w:rFonts w:ascii="Times New Roman" w:hAnsi="Times New Roman"/>
          <w:sz w:val="28"/>
          <w:szCs w:val="28"/>
        </w:rPr>
        <w:t>Здесь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связаны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 металлические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повышенной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 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износостойкостью.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Другим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 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полинанокристаллических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алмазов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алмазоподобных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покрытий,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сверхтвердых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веществ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 молекулами </w:t>
      </w:r>
      <w:proofErr w:type="spellStart"/>
      <w:r w:rsidRPr="00064508">
        <w:rPr>
          <w:rFonts w:ascii="Times New Roman" w:hAnsi="Times New Roman"/>
          <w:sz w:val="28"/>
          <w:szCs w:val="28"/>
        </w:rPr>
        <w:t>С</w:t>
      </w:r>
      <w:r w:rsidRPr="00AA69E9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) и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фуллеритов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(легированных фуллеренов, например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Fe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r w:rsidRPr="00064508">
        <w:rPr>
          <w:rFonts w:ascii="Times New Roman" w:hAnsi="Times New Roman"/>
          <w:sz w:val="28"/>
          <w:szCs w:val="28"/>
        </w:rPr>
        <w:t>C</w:t>
      </w:r>
      <w:r w:rsidRPr="00AA69E9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).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многослойные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основе кубического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BN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AA69E9">
        <w:rPr>
          <w:rFonts w:ascii="Times New Roman" w:hAnsi="Times New Roman"/>
          <w:sz w:val="28"/>
          <w:szCs w:val="28"/>
          <w:vertAlign w:val="subscript"/>
        </w:rPr>
        <w:t>3</w:t>
      </w:r>
      <w:r w:rsidRPr="00064508">
        <w:rPr>
          <w:rFonts w:ascii="Times New Roman" w:hAnsi="Times New Roman"/>
          <w:sz w:val="28"/>
          <w:szCs w:val="28"/>
        </w:rPr>
        <w:t>N</w:t>
      </w:r>
      <w:r w:rsidRPr="00AA69E9">
        <w:rPr>
          <w:rFonts w:ascii="Times New Roman" w:hAnsi="Times New Roman"/>
          <w:sz w:val="28"/>
          <w:szCs w:val="28"/>
          <w:vertAlign w:val="subscript"/>
        </w:rPr>
        <w:t>4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TiC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TiN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</w:t>
      </w:r>
      <w:proofErr w:type="spellEnd"/>
      <w:r w:rsidRPr="00064508">
        <w:rPr>
          <w:rFonts w:ascii="Times New Roman" w:hAnsi="Times New Roman"/>
          <w:sz w:val="28"/>
          <w:szCs w:val="28"/>
        </w:rPr>
        <w:t>(</w:t>
      </w:r>
      <w:proofErr w:type="spellStart"/>
      <w:r w:rsidRPr="00064508">
        <w:rPr>
          <w:rFonts w:ascii="Times New Roman" w:hAnsi="Times New Roman"/>
          <w:sz w:val="28"/>
          <w:szCs w:val="28"/>
        </w:rPr>
        <w:t>Al,N</w:t>
      </w:r>
      <w:proofErr w:type="spellEnd"/>
      <w:r w:rsidRPr="00064508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 ультравысокой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ГПа)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зарекомендовали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трении скольжения, в том числе ряд пленок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условиях ударного износа.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самосмазывающихся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покрытий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космической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техники предлагаются многофазные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покрытия 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TiB</w:t>
      </w:r>
      <w:r w:rsidRPr="00AA69E9">
        <w:rPr>
          <w:rFonts w:ascii="Times New Roman" w:hAnsi="Times New Roman"/>
          <w:sz w:val="28"/>
          <w:szCs w:val="28"/>
          <w:vertAlign w:val="subscript"/>
        </w:rPr>
        <w:t>2</w:t>
      </w:r>
      <w:r w:rsidRPr="00064508">
        <w:rPr>
          <w:rFonts w:ascii="Times New Roman" w:hAnsi="Times New Roman"/>
          <w:sz w:val="28"/>
          <w:szCs w:val="28"/>
        </w:rPr>
        <w:t>-MoS</w:t>
      </w:r>
      <w:r w:rsidRPr="00AA69E9">
        <w:rPr>
          <w:rFonts w:ascii="Times New Roman" w:hAnsi="Times New Roman"/>
          <w:sz w:val="28"/>
          <w:szCs w:val="28"/>
          <w:vertAlign w:val="subscript"/>
        </w:rPr>
        <w:t>2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20ГПа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коэффициентом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скольжения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0,05. </w:t>
      </w:r>
      <w:proofErr w:type="gramStart"/>
      <w:r w:rsidRPr="00064508">
        <w:rPr>
          <w:rFonts w:ascii="Times New Roman" w:hAnsi="Times New Roman"/>
          <w:sz w:val="28"/>
          <w:szCs w:val="28"/>
        </w:rPr>
        <w:t>Металлические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добавляют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моторным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маслам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для восстановления трущихся поверхностей. </w:t>
      </w:r>
      <w:proofErr w:type="gramEnd"/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Ядерная энергетика.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США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странах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 настоящему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системах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поглощения </w:t>
      </w:r>
      <w:proofErr w:type="spellStart"/>
      <w:r w:rsidRPr="00064508">
        <w:rPr>
          <w:rFonts w:ascii="Times New Roman" w:hAnsi="Times New Roman"/>
          <w:sz w:val="28"/>
          <w:szCs w:val="28"/>
        </w:rPr>
        <w:t>В</w:t>
      </w:r>
      <w:proofErr w:type="gramStart"/>
      <w:r w:rsidRPr="00064508">
        <w:rPr>
          <w:rFonts w:ascii="Times New Roman" w:hAnsi="Times New Roman"/>
          <w:sz w:val="28"/>
          <w:szCs w:val="28"/>
        </w:rPr>
        <w:t>Ч</w:t>
      </w:r>
      <w:proofErr w:type="spellEnd"/>
      <w:r w:rsidRPr="00064508"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рентеговского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излучений.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Таблетки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ТВЭЛов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изготавливаются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 ультрадисперсных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порошков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UO</w:t>
      </w:r>
      <w:r w:rsidRPr="00AA69E9">
        <w:rPr>
          <w:rFonts w:ascii="Times New Roman" w:hAnsi="Times New Roman"/>
          <w:sz w:val="28"/>
          <w:szCs w:val="28"/>
          <w:vertAlign w:val="subscript"/>
        </w:rPr>
        <w:t>2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термоядерной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технике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используются мишени для лазерно-термоядерного синтеза из ультрадисперсного бериллия. Перчатки, фартуки и другая защитная одежда из резины или искусственных 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добавками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ультрадисперсного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свинцового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наполнителя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при одинаковой степени защиты в четыре раза легче обычной защитной одежды.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A69E9">
        <w:rPr>
          <w:rFonts w:ascii="Times New Roman" w:hAnsi="Times New Roman"/>
          <w:b/>
          <w:sz w:val="28"/>
          <w:szCs w:val="28"/>
        </w:rPr>
        <w:t>Электро-магнитная</w:t>
      </w:r>
      <w:proofErr w:type="spellEnd"/>
      <w:proofErr w:type="gramEnd"/>
      <w:r w:rsidRPr="00AA69E9">
        <w:rPr>
          <w:rFonts w:ascii="Times New Roman" w:hAnsi="Times New Roman"/>
          <w:b/>
          <w:sz w:val="28"/>
          <w:szCs w:val="28"/>
        </w:rPr>
        <w:t xml:space="preserve"> и электронная техника.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Хороший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комплекс магнитных характеристик некоторых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(железо в сочетании со слоями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халькогенидов</w:t>
      </w:r>
      <w:proofErr w:type="spellEnd"/>
      <w:r w:rsidRPr="0006450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делает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 записывающих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Пленочные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плоской поверхностью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магнито-мягких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сплавов используют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видеоголовок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магнитофонов,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существенно превосходят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техническим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традиционные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материалы. </w:t>
      </w:r>
      <w:r w:rsidRPr="00064508">
        <w:rPr>
          <w:rFonts w:ascii="Times New Roman" w:hAnsi="Times New Roman"/>
          <w:sz w:val="28"/>
          <w:szCs w:val="28"/>
        </w:rPr>
        <w:lastRenderedPageBreak/>
        <w:t xml:space="preserve">Разработаны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наноструктурная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никелевая фольга и </w:t>
      </w:r>
      <w:proofErr w:type="spellStart"/>
      <w:r w:rsidRPr="00064508">
        <w:rPr>
          <w:rFonts w:ascii="Times New Roman" w:hAnsi="Times New Roman"/>
          <w:sz w:val="28"/>
          <w:szCs w:val="28"/>
        </w:rPr>
        <w:t>магнитомягкий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наносплав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064508">
        <w:rPr>
          <w:rFonts w:ascii="Times New Roman" w:hAnsi="Times New Roman"/>
          <w:sz w:val="28"/>
          <w:szCs w:val="28"/>
        </w:rPr>
        <w:t>Файнмет</w:t>
      </w:r>
      <w:proofErr w:type="spellEnd"/>
      <w:r w:rsidRPr="00064508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коэрцитивной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ряда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делают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постоянных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магнитов. </w:t>
      </w:r>
      <w:proofErr w:type="gramStart"/>
      <w:r w:rsidRPr="00064508">
        <w:rPr>
          <w:rFonts w:ascii="Times New Roman" w:hAnsi="Times New Roman"/>
          <w:sz w:val="28"/>
          <w:szCs w:val="28"/>
        </w:rPr>
        <w:t>Углеродные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напылѐнные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железом,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интерметаллидами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самария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кобальтом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Sm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r w:rsidRPr="00064508">
        <w:rPr>
          <w:rFonts w:ascii="Times New Roman" w:hAnsi="Times New Roman"/>
          <w:sz w:val="28"/>
          <w:szCs w:val="28"/>
        </w:rPr>
        <w:t>Co</w:t>
      </w:r>
      <w:r w:rsidRPr="00AA69E9">
        <w:rPr>
          <w:rFonts w:ascii="Times New Roman" w:hAnsi="Times New Roman"/>
          <w:sz w:val="28"/>
          <w:szCs w:val="28"/>
          <w:vertAlign w:val="subscript"/>
        </w:rPr>
        <w:t>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магнитных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чернилах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тонерах.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Углеродные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заполненные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карбидами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тугоплавких металлов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</w:t>
      </w:r>
      <w:proofErr w:type="spellStart"/>
      <w:r w:rsidRPr="00064508">
        <w:rPr>
          <w:rFonts w:ascii="Times New Roman" w:hAnsi="Times New Roman"/>
          <w:sz w:val="28"/>
          <w:szCs w:val="28"/>
        </w:rPr>
        <w:t>TaC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NbC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MoC</w:t>
      </w:r>
      <w:proofErr w:type="spellEnd"/>
      <w:r w:rsidRPr="0006450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 сверхпроводников.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Ti-C-B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около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обладают оптимальными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электрофизическими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резисторов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стабильности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объемными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обычными образцами.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Упорядоченные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«ковров»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нанопроволок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сенсоры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экранов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высокого разрешения.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сверхвысокой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плотности,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том числе для так называемых квантовых магнитных дисков, разработаны модели высокоплотной памяти.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Защита материалов.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ряде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случаев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надежного функционирования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изделий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вод</w:t>
      </w:r>
      <w:proofErr w:type="gramStart"/>
      <w:r w:rsidRPr="00064508">
        <w:rPr>
          <w:rFonts w:ascii="Times New Roman" w:hAnsi="Times New Roman"/>
          <w:sz w:val="28"/>
          <w:szCs w:val="28"/>
        </w:rPr>
        <w:t>о</w:t>
      </w:r>
      <w:proofErr w:type="spellEnd"/>
      <w:r w:rsidRPr="00064508"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064508">
        <w:rPr>
          <w:rFonts w:ascii="Times New Roman" w:hAnsi="Times New Roman"/>
          <w:sz w:val="28"/>
          <w:szCs w:val="28"/>
        </w:rPr>
        <w:t>маслоотталкивающие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изделий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автомобильные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стекла,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остекление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самолетов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кораблей, защитные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костюмы,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резервуаров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жидкостей, строительные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разработано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оксида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титана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размерами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20-50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полимерного связующего.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резко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снижает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смачиваемость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поверхности водой, растительным маслом и спиртовыми растворами</w:t>
      </w:r>
      <w:r>
        <w:rPr>
          <w:rFonts w:ascii="Times New Roman" w:hAnsi="Times New Roman"/>
          <w:sz w:val="28"/>
          <w:szCs w:val="28"/>
        </w:rPr>
        <w:t>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Медицина и биотехнологии.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Важной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чистых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частности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медицинских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имплантантов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протезов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травматологических аппаратах. Причиной является сочетание высоких механических свойств (на уровне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сложнолегированных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сплавов)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биологической совместимостью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чистого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металла.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композиционные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нанопленки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Si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SiO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SiN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обладают хорошей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биосовместимостью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химической,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механической стойкостью и поэтому их перспективно использовать для узлов </w:t>
      </w:r>
      <w:proofErr w:type="spellStart"/>
      <w:r w:rsidRPr="00064508">
        <w:rPr>
          <w:rFonts w:ascii="Times New Roman" w:hAnsi="Times New Roman"/>
          <w:sz w:val="28"/>
          <w:szCs w:val="28"/>
        </w:rPr>
        <w:t>биосенсоров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, протезов и </w:t>
      </w:r>
      <w:proofErr w:type="spellStart"/>
      <w:r w:rsidRPr="00064508">
        <w:rPr>
          <w:rFonts w:ascii="Times New Roman" w:hAnsi="Times New Roman"/>
          <w:sz w:val="28"/>
          <w:szCs w:val="28"/>
        </w:rPr>
        <w:t>имплантантов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Военное дело.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Ультрадисперсные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порошки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составе ряда радиопоглощающих покрытий для самолетов, созданных с применение технологии «</w:t>
      </w:r>
      <w:proofErr w:type="spellStart"/>
      <w:r w:rsidRPr="00064508">
        <w:rPr>
          <w:rFonts w:ascii="Times New Roman" w:hAnsi="Times New Roman"/>
          <w:sz w:val="28"/>
          <w:szCs w:val="28"/>
        </w:rPr>
        <w:t>Стелс</w:t>
      </w:r>
      <w:proofErr w:type="spellEnd"/>
      <w:r w:rsidRPr="00064508">
        <w:rPr>
          <w:rFonts w:ascii="Times New Roman" w:hAnsi="Times New Roman"/>
          <w:sz w:val="28"/>
          <w:szCs w:val="28"/>
        </w:rPr>
        <w:t>», а также в перспективных видах взрывчатых веществ и зажигательных смесей.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AA69E9" w:rsidRDefault="00E62BA0" w:rsidP="00E62BA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 xml:space="preserve">3. Ограничения в использовании </w:t>
      </w:r>
      <w:proofErr w:type="spellStart"/>
      <w:r w:rsidRPr="00AA69E9">
        <w:rPr>
          <w:rFonts w:ascii="Times New Roman" w:hAnsi="Times New Roman"/>
          <w:b/>
          <w:sz w:val="28"/>
          <w:szCs w:val="28"/>
        </w:rPr>
        <w:t>наноматериалов</w:t>
      </w:r>
      <w:proofErr w:type="spellEnd"/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Оказалось,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наноразмерным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отличаются хрупкостью. В ряде случаев,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т.ч. при использовании методов интенсивной пластической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деформации,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снизить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неприятного эффекта,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нанокристаллических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меди,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титана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титановых </w:t>
      </w:r>
      <w:r w:rsidRPr="00064508">
        <w:rPr>
          <w:rFonts w:ascii="Times New Roman" w:hAnsi="Times New Roman"/>
          <w:sz w:val="28"/>
          <w:szCs w:val="28"/>
        </w:rPr>
        <w:lastRenderedPageBreak/>
        <w:t xml:space="preserve">сплавов, </w:t>
      </w:r>
      <w:proofErr w:type="spellStart"/>
      <w:r w:rsidRPr="00064508">
        <w:rPr>
          <w:rFonts w:ascii="Times New Roman" w:hAnsi="Times New Roman"/>
          <w:sz w:val="28"/>
          <w:szCs w:val="28"/>
        </w:rPr>
        <w:t>интерметаллида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Ni</w:t>
      </w:r>
      <w:r w:rsidRPr="00AA69E9">
        <w:rPr>
          <w:rFonts w:ascii="Times New Roman" w:hAnsi="Times New Roman"/>
          <w:sz w:val="28"/>
          <w:szCs w:val="28"/>
          <w:vertAlign w:val="subscript"/>
        </w:rPr>
        <w:t>3</w:t>
      </w:r>
      <w:r w:rsidRPr="00064508">
        <w:rPr>
          <w:rFonts w:ascii="Times New Roman" w:hAnsi="Times New Roman"/>
          <w:sz w:val="28"/>
          <w:szCs w:val="28"/>
        </w:rPr>
        <w:t>Al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. Тем не </w:t>
      </w:r>
      <w:proofErr w:type="gramStart"/>
      <w:r w:rsidRPr="00064508">
        <w:rPr>
          <w:rFonts w:ascii="Times New Roman" w:hAnsi="Times New Roman"/>
          <w:sz w:val="28"/>
          <w:szCs w:val="28"/>
        </w:rPr>
        <w:t>менее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проблема остается достаточно актуальной.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Важным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ограничением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наноструктурных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конструкционных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склонность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межкристаллитной коррозии из-за очень большой объемной доли границ зерен. В связи с этим 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 быть рекомендованы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способствующих такой коррозии (диффузия с поверхности элементов внедрения и </w:t>
      </w:r>
      <w:proofErr w:type="gramStart"/>
      <w:r w:rsidRPr="00064508">
        <w:rPr>
          <w:rFonts w:ascii="Times New Roman" w:hAnsi="Times New Roman"/>
          <w:sz w:val="28"/>
          <w:szCs w:val="28"/>
        </w:rPr>
        <w:t>элементов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диффундирующих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границам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температуры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сочетании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 коррозионными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воздействиями,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радиация,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склонный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к изменениям химического состава по границам зерен и т.д.).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Другим важным ограничением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нестабильность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а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следовательно,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нестабильность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физико-химических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физико-механических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термических,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радиационных, деформационных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воздействиях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неизбежны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рекристаллизационные</w:t>
      </w:r>
      <w:proofErr w:type="spellEnd"/>
      <w:r w:rsidRPr="00064508">
        <w:rPr>
          <w:rFonts w:ascii="Times New Roman" w:hAnsi="Times New Roman"/>
          <w:sz w:val="28"/>
          <w:szCs w:val="28"/>
        </w:rPr>
        <w:t>, релаксационные,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сегрегационные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гомогенизационные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 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распада,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фазовых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превращений,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спекания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заплывания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нанокапилляров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аморфизации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кристаллизации.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углеродных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нановолокон</w:t>
      </w:r>
      <w:proofErr w:type="spellEnd"/>
      <w:r w:rsidRPr="00064508">
        <w:rPr>
          <w:rFonts w:ascii="Times New Roman" w:hAnsi="Times New Roman"/>
          <w:sz w:val="28"/>
          <w:szCs w:val="28"/>
        </w:rPr>
        <w:t>, предназначенных для передачи жидкости, могут повреждаться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действием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вибраций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возбуждаемой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потоком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жидкости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структурной неустойчивости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формовании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изделий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достаточно остро встает также проблема </w:t>
      </w:r>
      <w:proofErr w:type="spellStart"/>
      <w:r w:rsidRPr="00064508">
        <w:rPr>
          <w:rFonts w:ascii="Times New Roman" w:hAnsi="Times New Roman"/>
          <w:sz w:val="28"/>
          <w:szCs w:val="28"/>
        </w:rPr>
        <w:t>комкования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(слипания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</w:t>
      </w:r>
      <w:proofErr w:type="spellEnd"/>
      <w:r w:rsidRPr="00064508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агломераты,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осложнить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заданной структурой и распределением компонентов.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отметить,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коммерческом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рынке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широко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представлены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металлов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сплавов,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оксидов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(кремния,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железа,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сурьмы, алюминия,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титана),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ряда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карбидов,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нановолокна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фуллереновые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материалы.</w:t>
      </w:r>
    </w:p>
    <w:p w:rsidR="00E367BF" w:rsidRDefault="00E62BA0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2BA0"/>
    <w:rsid w:val="00366805"/>
    <w:rsid w:val="00626CD7"/>
    <w:rsid w:val="00D04FC6"/>
    <w:rsid w:val="00E62BA0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A0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BA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2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6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2BA0"/>
    <w:rPr>
      <w:rFonts w:ascii="Calibri" w:eastAsia="Calibri" w:hAnsi="Calibri" w:cs="Times New Roman"/>
    </w:rPr>
  </w:style>
  <w:style w:type="character" w:styleId="a8">
    <w:name w:val="Hyperlink"/>
    <w:basedOn w:val="a0"/>
    <w:rsid w:val="00E62BA0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E62BA0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E62BA0"/>
    <w:rPr>
      <w:sz w:val="24"/>
      <w:szCs w:val="24"/>
      <w:lang/>
    </w:rPr>
  </w:style>
  <w:style w:type="paragraph" w:styleId="aa">
    <w:name w:val="Normal (Web)"/>
    <w:basedOn w:val="a"/>
    <w:link w:val="a9"/>
    <w:rsid w:val="00E62BA0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/>
    </w:rPr>
  </w:style>
  <w:style w:type="paragraph" w:styleId="ab">
    <w:name w:val="Balloon Text"/>
    <w:basedOn w:val="a"/>
    <w:link w:val="ac"/>
    <w:uiPriority w:val="99"/>
    <w:semiHidden/>
    <w:unhideWhenUsed/>
    <w:rsid w:val="00E6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2B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2001</Words>
  <Characters>11412</Characters>
  <Application>Microsoft Office Word</Application>
  <DocSecurity>0</DocSecurity>
  <Lines>95</Lines>
  <Paragraphs>26</Paragraphs>
  <ScaleCrop>false</ScaleCrop>
  <Company>Microsoft</Company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2021-10-03T12:32:00Z</dcterms:created>
  <dcterms:modified xsi:type="dcterms:W3CDTF">2021-10-03T12:32:00Z</dcterms:modified>
</cp:coreProperties>
</file>