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44D5" w:rsidRDefault="001144D5" w:rsidP="001144D5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550FB4">
        <w:rPr>
          <w:rFonts w:ascii="Times New Roman" w:hAnsi="Times New Roman"/>
          <w:b/>
          <w:sz w:val="28"/>
          <w:szCs w:val="28"/>
        </w:rPr>
        <w:t xml:space="preserve">Тема </w:t>
      </w:r>
      <w:r>
        <w:rPr>
          <w:rFonts w:ascii="Times New Roman" w:hAnsi="Times New Roman"/>
          <w:b/>
          <w:sz w:val="28"/>
          <w:szCs w:val="28"/>
        </w:rPr>
        <w:t>4</w:t>
      </w:r>
      <w:r w:rsidRPr="00550FB4">
        <w:rPr>
          <w:rFonts w:ascii="Times New Roman" w:hAnsi="Times New Roman"/>
          <w:b/>
          <w:sz w:val="28"/>
          <w:szCs w:val="28"/>
        </w:rPr>
        <w:t xml:space="preserve">. </w:t>
      </w:r>
      <w:r>
        <w:rPr>
          <w:rFonts w:ascii="Times New Roman" w:hAnsi="Times New Roman"/>
          <w:b/>
          <w:sz w:val="28"/>
          <w:szCs w:val="28"/>
        </w:rPr>
        <w:t>Развитие с</w:t>
      </w:r>
      <w:r w:rsidRPr="00550FB4">
        <w:rPr>
          <w:rFonts w:ascii="Times New Roman" w:hAnsi="Times New Roman"/>
          <w:b/>
          <w:sz w:val="28"/>
          <w:szCs w:val="28"/>
        </w:rPr>
        <w:t>инергетик</w:t>
      </w:r>
      <w:r>
        <w:rPr>
          <w:rFonts w:ascii="Times New Roman" w:hAnsi="Times New Roman"/>
          <w:b/>
          <w:sz w:val="28"/>
          <w:szCs w:val="28"/>
        </w:rPr>
        <w:t>и</w:t>
      </w:r>
    </w:p>
    <w:p w:rsidR="001144D5" w:rsidRDefault="001144D5" w:rsidP="001144D5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1144D5" w:rsidRDefault="001144D5" w:rsidP="001144D5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План:</w:t>
      </w:r>
    </w:p>
    <w:p w:rsidR="001144D5" w:rsidRPr="00550FB4" w:rsidRDefault="001144D5" w:rsidP="001144D5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1144D5" w:rsidRPr="00F23097" w:rsidRDefault="001144D5" w:rsidP="001144D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23097">
        <w:rPr>
          <w:rFonts w:ascii="Times New Roman" w:hAnsi="Times New Roman"/>
          <w:sz w:val="28"/>
          <w:szCs w:val="28"/>
        </w:rPr>
        <w:t>1. От существующего к возникающему</w:t>
      </w:r>
    </w:p>
    <w:p w:rsidR="001144D5" w:rsidRPr="00F23097" w:rsidRDefault="001144D5" w:rsidP="001144D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23097">
        <w:rPr>
          <w:rFonts w:ascii="Times New Roman" w:hAnsi="Times New Roman"/>
          <w:sz w:val="28"/>
          <w:szCs w:val="28"/>
        </w:rPr>
        <w:t>2. Виды самоорганизации</w:t>
      </w:r>
    </w:p>
    <w:p w:rsidR="001144D5" w:rsidRPr="00F23097" w:rsidRDefault="001144D5" w:rsidP="001144D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23097">
        <w:rPr>
          <w:rFonts w:ascii="Times New Roman" w:hAnsi="Times New Roman"/>
          <w:sz w:val="28"/>
          <w:szCs w:val="28"/>
        </w:rPr>
        <w:t>3. Примеры самоорганизации в неживой природе</w:t>
      </w:r>
    </w:p>
    <w:p w:rsidR="001144D5" w:rsidRPr="00F23097" w:rsidRDefault="001144D5" w:rsidP="001144D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23097">
        <w:rPr>
          <w:rFonts w:ascii="Times New Roman" w:hAnsi="Times New Roman"/>
          <w:sz w:val="28"/>
          <w:szCs w:val="28"/>
        </w:rPr>
        <w:t>4. Примеры самоорганизации в живой природе</w:t>
      </w:r>
    </w:p>
    <w:p w:rsidR="001144D5" w:rsidRPr="00F23097" w:rsidRDefault="001144D5" w:rsidP="001144D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23097">
        <w:rPr>
          <w:rFonts w:ascii="Times New Roman" w:hAnsi="Times New Roman"/>
          <w:sz w:val="28"/>
          <w:szCs w:val="28"/>
        </w:rPr>
        <w:t>5. Самоорганизация в социально-экономических системах</w:t>
      </w:r>
    </w:p>
    <w:p w:rsidR="001144D5" w:rsidRDefault="001144D5" w:rsidP="001144D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144D5" w:rsidRPr="00550FB4" w:rsidRDefault="001144D5" w:rsidP="001144D5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550FB4">
        <w:rPr>
          <w:rFonts w:ascii="Times New Roman" w:hAnsi="Times New Roman"/>
          <w:b/>
          <w:sz w:val="28"/>
          <w:szCs w:val="28"/>
        </w:rPr>
        <w:t>1. От существующего к возникающему</w:t>
      </w:r>
    </w:p>
    <w:p w:rsidR="001144D5" w:rsidRPr="00550FB4" w:rsidRDefault="001144D5" w:rsidP="001144D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0FB4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классической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физике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господствовало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убеждение,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что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материи свойственна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тенденция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равновесию,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т.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е.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 xml:space="preserve">равномерному перераспределению энергии в системе и ее хаотизации. Во второй половине </w:t>
      </w:r>
      <w:proofErr w:type="spellStart"/>
      <w:r w:rsidRPr="00550FB4">
        <w:rPr>
          <w:rFonts w:ascii="Times New Roman" w:hAnsi="Times New Roman"/>
          <w:sz w:val="28"/>
          <w:szCs w:val="28"/>
        </w:rPr>
        <w:t>XX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550FB4">
        <w:rPr>
          <w:rFonts w:ascii="Times New Roman" w:hAnsi="Times New Roman"/>
          <w:sz w:val="28"/>
          <w:szCs w:val="28"/>
        </w:rPr>
        <w:t>в</w:t>
      </w:r>
      <w:proofErr w:type="gramEnd"/>
      <w:r w:rsidRPr="00550FB4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550FB4">
        <w:rPr>
          <w:rFonts w:ascii="Times New Roman" w:hAnsi="Times New Roman"/>
          <w:sz w:val="28"/>
          <w:szCs w:val="28"/>
        </w:rPr>
        <w:t>стало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ясно,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что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природе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действуют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также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законы,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приводящие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к нарастанию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сложности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упорядоченности.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Такая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ситуация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возникает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в открытых неравновесных системах.</w:t>
      </w:r>
    </w:p>
    <w:p w:rsidR="001144D5" w:rsidRPr="00550FB4" w:rsidRDefault="001144D5" w:rsidP="001144D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550FB4">
        <w:rPr>
          <w:rFonts w:ascii="Times New Roman" w:hAnsi="Times New Roman"/>
          <w:sz w:val="28"/>
          <w:szCs w:val="28"/>
        </w:rPr>
        <w:t>Наука,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изучающая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закономерности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спонтанных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переходов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открытых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не равновесных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систем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от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менее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сложных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более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сложным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упорядоченным формам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организации,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получила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названии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теории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самоорганизации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 xml:space="preserve">или синергетики. </w:t>
      </w:r>
      <w:proofErr w:type="gramEnd"/>
    </w:p>
    <w:p w:rsidR="001144D5" w:rsidRPr="00550FB4" w:rsidRDefault="001144D5" w:rsidP="001144D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0FB4">
        <w:rPr>
          <w:rFonts w:ascii="Times New Roman" w:hAnsi="Times New Roman"/>
          <w:sz w:val="28"/>
          <w:szCs w:val="28"/>
        </w:rPr>
        <w:t>Синергетика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(от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греч.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50FB4">
        <w:rPr>
          <w:rFonts w:ascii="Times New Roman" w:hAnsi="Times New Roman"/>
          <w:sz w:val="28"/>
          <w:szCs w:val="28"/>
        </w:rPr>
        <w:t>synergetikos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совместный,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согласованно действующий)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научное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направление,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изучающее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связи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между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элементами структуры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(подсистемами),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которые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образуются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открытых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системах (биологической,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физико-химической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др.)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благодаря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интенсивному (потоковому)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обмену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веществом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энергией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окружающей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средой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в неравновесных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условиях.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таких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системах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наблюдается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согласованное поведение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подсистем,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результате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чего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возрастает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степень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 xml:space="preserve">ее упорядоченности, т. е. уменьшается энтропия (т. н. самоорганизация). </w:t>
      </w:r>
    </w:p>
    <w:p w:rsidR="001144D5" w:rsidRPr="00550FB4" w:rsidRDefault="001144D5" w:rsidP="001144D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0FB4">
        <w:rPr>
          <w:rFonts w:ascii="Times New Roman" w:hAnsi="Times New Roman"/>
          <w:sz w:val="28"/>
          <w:szCs w:val="28"/>
        </w:rPr>
        <w:t>Основа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синергетики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термодинамика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неравновесных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процессов, теория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случайных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процессов,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теория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нелинейных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колебаний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 xml:space="preserve">волн. </w:t>
      </w:r>
    </w:p>
    <w:p w:rsidR="001144D5" w:rsidRPr="00550FB4" w:rsidRDefault="001144D5" w:rsidP="001144D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0FB4">
        <w:rPr>
          <w:rFonts w:ascii="Times New Roman" w:hAnsi="Times New Roman"/>
          <w:sz w:val="28"/>
          <w:szCs w:val="28"/>
        </w:rPr>
        <w:t>Значительный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вклад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создание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основ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синергетики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внесли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И.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 xml:space="preserve">Пригожин (Бельгия), А. Тьюринг (Великобритания), Б. П. Белоусов (Россия), Г. </w:t>
      </w:r>
      <w:proofErr w:type="spellStart"/>
      <w:r w:rsidRPr="00550FB4">
        <w:rPr>
          <w:rFonts w:ascii="Times New Roman" w:hAnsi="Times New Roman"/>
          <w:sz w:val="28"/>
          <w:szCs w:val="28"/>
        </w:rPr>
        <w:t>Хакен</w:t>
      </w:r>
      <w:proofErr w:type="spellEnd"/>
      <w:r w:rsidRPr="00550FB4">
        <w:rPr>
          <w:rFonts w:ascii="Times New Roman" w:hAnsi="Times New Roman"/>
          <w:sz w:val="28"/>
          <w:szCs w:val="28"/>
        </w:rPr>
        <w:t xml:space="preserve"> (Германия).</w:t>
      </w:r>
    </w:p>
    <w:p w:rsidR="001144D5" w:rsidRPr="00550FB4" w:rsidRDefault="001144D5" w:rsidP="001144D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0FB4">
        <w:rPr>
          <w:rFonts w:ascii="Times New Roman" w:hAnsi="Times New Roman"/>
          <w:sz w:val="28"/>
          <w:szCs w:val="28"/>
        </w:rPr>
        <w:t>Бельгийский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Pr="00550FB4">
        <w:rPr>
          <w:rFonts w:ascii="Times New Roman" w:hAnsi="Times New Roman"/>
          <w:sz w:val="28"/>
          <w:szCs w:val="28"/>
        </w:rPr>
        <w:t>физико-химик</w:t>
      </w:r>
      <w:proofErr w:type="spellEnd"/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русского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происхождения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Илья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 xml:space="preserve">Пригожин разработал в </w:t>
      </w:r>
      <w:smartTag w:uri="urn:schemas-microsoft-com:office:smarttags" w:element="metricconverter">
        <w:smartTagPr>
          <w:attr w:name="ProductID" w:val="1947 г"/>
        </w:smartTagPr>
        <w:r w:rsidRPr="00550FB4">
          <w:rPr>
            <w:rFonts w:ascii="Times New Roman" w:hAnsi="Times New Roman"/>
            <w:sz w:val="28"/>
            <w:szCs w:val="28"/>
          </w:rPr>
          <w:t>1947 г</w:t>
        </w:r>
      </w:smartTag>
      <w:r w:rsidRPr="00550FB4">
        <w:rPr>
          <w:rFonts w:ascii="Times New Roman" w:hAnsi="Times New Roman"/>
          <w:sz w:val="28"/>
          <w:szCs w:val="28"/>
        </w:rPr>
        <w:t>. основы термодинамики открытых систем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(Нобелевская премия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по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химии</w:t>
      </w:r>
      <w:r>
        <w:rPr>
          <w:rFonts w:ascii="Times New Roman" w:hAnsi="Times New Roman"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1977 г"/>
        </w:smartTagPr>
        <w:r w:rsidRPr="00550FB4">
          <w:rPr>
            <w:rFonts w:ascii="Times New Roman" w:hAnsi="Times New Roman"/>
            <w:sz w:val="28"/>
            <w:szCs w:val="28"/>
          </w:rPr>
          <w:t>1977</w:t>
        </w:r>
        <w:r>
          <w:rPr>
            <w:rFonts w:ascii="Times New Roman" w:hAnsi="Times New Roman"/>
            <w:sz w:val="28"/>
            <w:szCs w:val="28"/>
          </w:rPr>
          <w:t xml:space="preserve"> </w:t>
        </w:r>
        <w:r w:rsidRPr="00550FB4">
          <w:rPr>
            <w:rFonts w:ascii="Times New Roman" w:hAnsi="Times New Roman"/>
            <w:sz w:val="28"/>
            <w:szCs w:val="28"/>
          </w:rPr>
          <w:t>г</w:t>
        </w:r>
      </w:smartTag>
      <w:r w:rsidRPr="00550FB4">
        <w:rPr>
          <w:rFonts w:ascii="Times New Roman" w:hAnsi="Times New Roman"/>
          <w:sz w:val="28"/>
          <w:szCs w:val="28"/>
        </w:rPr>
        <w:t>.).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Большой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известностью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во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всем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мире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пользуется книга</w:t>
      </w:r>
      <w:proofErr w:type="gramStart"/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И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Пригожина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«От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существующего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возникающему».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(В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 xml:space="preserve">русском переводе вышла в </w:t>
      </w:r>
      <w:smartTag w:uri="urn:schemas-microsoft-com:office:smarttags" w:element="metricconverter">
        <w:smartTagPr>
          <w:attr w:name="ProductID" w:val="1985 г"/>
        </w:smartTagPr>
        <w:r w:rsidRPr="00550FB4">
          <w:rPr>
            <w:rFonts w:ascii="Times New Roman" w:hAnsi="Times New Roman"/>
            <w:sz w:val="28"/>
            <w:szCs w:val="28"/>
          </w:rPr>
          <w:t>1985 г</w:t>
        </w:r>
      </w:smartTag>
      <w:r w:rsidRPr="00550FB4">
        <w:rPr>
          <w:rFonts w:ascii="Times New Roman" w:hAnsi="Times New Roman"/>
          <w:sz w:val="28"/>
          <w:szCs w:val="28"/>
        </w:rPr>
        <w:t>.).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 xml:space="preserve">Советский химик Б. П. Белоусов открыл в </w:t>
      </w:r>
      <w:smartTag w:uri="urn:schemas-microsoft-com:office:smarttags" w:element="metricconverter">
        <w:smartTagPr>
          <w:attr w:name="ProductID" w:val="1951 г"/>
        </w:smartTagPr>
        <w:r w:rsidRPr="00550FB4">
          <w:rPr>
            <w:rFonts w:ascii="Times New Roman" w:hAnsi="Times New Roman"/>
            <w:sz w:val="28"/>
            <w:szCs w:val="28"/>
          </w:rPr>
          <w:t>1951 г</w:t>
        </w:r>
      </w:smartTag>
      <w:r w:rsidRPr="00550FB4">
        <w:rPr>
          <w:rFonts w:ascii="Times New Roman" w:hAnsi="Times New Roman"/>
          <w:sz w:val="28"/>
          <w:szCs w:val="28"/>
        </w:rPr>
        <w:t>. самоорганизацию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химических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реакциях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(реакция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Белоусова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Жаботинского).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Английский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математик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А.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Тьюринг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построил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1952 г"/>
        </w:smartTagPr>
        <w:r w:rsidRPr="00550FB4">
          <w:rPr>
            <w:rFonts w:ascii="Times New Roman" w:hAnsi="Times New Roman"/>
            <w:sz w:val="28"/>
            <w:szCs w:val="28"/>
          </w:rPr>
          <w:t>1952</w:t>
        </w:r>
        <w:r>
          <w:rPr>
            <w:rFonts w:ascii="Times New Roman" w:hAnsi="Times New Roman"/>
            <w:sz w:val="28"/>
            <w:szCs w:val="28"/>
          </w:rPr>
          <w:t xml:space="preserve"> </w:t>
        </w:r>
        <w:r w:rsidRPr="00550FB4">
          <w:rPr>
            <w:rFonts w:ascii="Times New Roman" w:hAnsi="Times New Roman"/>
            <w:sz w:val="28"/>
            <w:szCs w:val="28"/>
          </w:rPr>
          <w:t>г</w:t>
        </w:r>
      </w:smartTag>
      <w:r w:rsidRPr="00550FB4">
        <w:rPr>
          <w:rFonts w:ascii="Times New Roman" w:hAnsi="Times New Roman"/>
          <w:sz w:val="28"/>
          <w:szCs w:val="28"/>
        </w:rPr>
        <w:t>. математическую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модель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морфогенеза.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Он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показал,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как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может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возникать чередование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соединительных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тканей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живых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организмах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примере образования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областей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повышенной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концентрации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одного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из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веще</w:t>
      </w:r>
      <w:proofErr w:type="gramStart"/>
      <w:r w:rsidRPr="00550FB4">
        <w:rPr>
          <w:rFonts w:ascii="Times New Roman" w:hAnsi="Times New Roman"/>
          <w:sz w:val="28"/>
          <w:szCs w:val="28"/>
        </w:rPr>
        <w:t>ств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в пр</w:t>
      </w:r>
      <w:proofErr w:type="gramEnd"/>
      <w:r w:rsidRPr="00550FB4">
        <w:rPr>
          <w:rFonts w:ascii="Times New Roman" w:hAnsi="Times New Roman"/>
          <w:sz w:val="28"/>
          <w:szCs w:val="28"/>
        </w:rPr>
        <w:t>оцессе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взаимодействия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двух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веществ,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одно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из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которых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 xml:space="preserve">каталитически </w:t>
      </w:r>
      <w:r w:rsidRPr="00550FB4">
        <w:rPr>
          <w:rFonts w:ascii="Times New Roman" w:hAnsi="Times New Roman"/>
          <w:sz w:val="28"/>
          <w:szCs w:val="28"/>
        </w:rPr>
        <w:lastRenderedPageBreak/>
        <w:t>активно,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другое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является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ингибитором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обладает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большей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скоростью диффузии.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Немецкий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физик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Герман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50FB4">
        <w:rPr>
          <w:rFonts w:ascii="Times New Roman" w:hAnsi="Times New Roman"/>
          <w:sz w:val="28"/>
          <w:szCs w:val="28"/>
        </w:rPr>
        <w:t>Хакен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70-х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гг.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прошлого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века исследовал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процессы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самоорганизации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лазерной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плазме.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Именно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50FB4">
        <w:rPr>
          <w:rFonts w:ascii="Times New Roman" w:hAnsi="Times New Roman"/>
          <w:sz w:val="28"/>
          <w:szCs w:val="28"/>
        </w:rPr>
        <w:t>Хакен</w:t>
      </w:r>
      <w:proofErr w:type="spellEnd"/>
      <w:r w:rsidRPr="00550FB4">
        <w:rPr>
          <w:rFonts w:ascii="Times New Roman" w:hAnsi="Times New Roman"/>
          <w:sz w:val="28"/>
          <w:szCs w:val="28"/>
        </w:rPr>
        <w:t xml:space="preserve"> является автором термина «синергетика». </w:t>
      </w:r>
    </w:p>
    <w:p w:rsidR="001144D5" w:rsidRPr="00550FB4" w:rsidRDefault="001144D5" w:rsidP="001144D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0FB4">
        <w:rPr>
          <w:rFonts w:ascii="Times New Roman" w:hAnsi="Times New Roman"/>
          <w:sz w:val="28"/>
          <w:szCs w:val="28"/>
        </w:rPr>
        <w:t>Новизна синергетического подхода состоит в следующем:</w:t>
      </w:r>
    </w:p>
    <w:p w:rsidR="001144D5" w:rsidRPr="00550FB4" w:rsidRDefault="001144D5" w:rsidP="001144D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0FB4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хаос не только разрушителен, но и созидателен;</w:t>
      </w:r>
    </w:p>
    <w:p w:rsidR="001144D5" w:rsidRPr="00550FB4" w:rsidRDefault="001144D5" w:rsidP="001144D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0FB4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для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сложных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систем,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как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правило,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существует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несколько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вариантов развития;</w:t>
      </w:r>
    </w:p>
    <w:p w:rsidR="001144D5" w:rsidRPr="00550FB4" w:rsidRDefault="001144D5" w:rsidP="001144D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0FB4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развитие осуществляется через случайный выбор одной из нескольких возможностей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дальнейшей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эволюции.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Следовательно,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случайность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есть необходимый элемент эволюции.</w:t>
      </w:r>
    </w:p>
    <w:p w:rsidR="001144D5" w:rsidRPr="00550FB4" w:rsidRDefault="001144D5" w:rsidP="001144D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0FB4">
        <w:rPr>
          <w:rFonts w:ascii="Times New Roman" w:hAnsi="Times New Roman"/>
          <w:sz w:val="28"/>
          <w:szCs w:val="28"/>
        </w:rPr>
        <w:t>Многие синергетические идеи родились из биологии. Биологическая эволюция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идет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по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схеме: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изменчивость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наследственность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 xml:space="preserve">отбор. </w:t>
      </w:r>
    </w:p>
    <w:p w:rsidR="001144D5" w:rsidRDefault="001144D5" w:rsidP="001144D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0FB4">
        <w:rPr>
          <w:rFonts w:ascii="Times New Roman" w:hAnsi="Times New Roman"/>
          <w:sz w:val="28"/>
          <w:szCs w:val="28"/>
        </w:rPr>
        <w:t>Российский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ученый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Н.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Н.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Моисеев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предложил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обобщить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эту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триаду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все без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исключения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эволюционные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процессы.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Так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возник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основной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принцип синергетики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принцип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универсального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эволюционизма: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процессы самоорганизации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открытых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неравновесных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системах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не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зависят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от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их природы, а носят универсальный характер.</w:t>
      </w:r>
    </w:p>
    <w:p w:rsidR="001144D5" w:rsidRPr="00550FB4" w:rsidRDefault="001144D5" w:rsidP="001144D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144D5" w:rsidRPr="00550FB4" w:rsidRDefault="001144D5" w:rsidP="001144D5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550FB4">
        <w:rPr>
          <w:rFonts w:ascii="Times New Roman" w:hAnsi="Times New Roman"/>
          <w:b/>
          <w:sz w:val="28"/>
          <w:szCs w:val="28"/>
        </w:rPr>
        <w:t>2. Виды самоорганизации</w:t>
      </w:r>
    </w:p>
    <w:p w:rsidR="001144D5" w:rsidRPr="00550FB4" w:rsidRDefault="001144D5" w:rsidP="001144D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0FB4">
        <w:rPr>
          <w:rFonts w:ascii="Times New Roman" w:hAnsi="Times New Roman"/>
          <w:sz w:val="28"/>
          <w:szCs w:val="28"/>
        </w:rPr>
        <w:t>Рассмотрим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кратко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известные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виды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самоорганизации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точки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зрения современной классификации.</w:t>
      </w:r>
    </w:p>
    <w:p w:rsidR="001144D5" w:rsidRPr="00550FB4" w:rsidRDefault="001144D5" w:rsidP="001144D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0FB4">
        <w:rPr>
          <w:rFonts w:ascii="Times New Roman" w:hAnsi="Times New Roman"/>
          <w:sz w:val="28"/>
          <w:szCs w:val="28"/>
        </w:rPr>
        <w:t>Диссипативная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самоорганизация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(классический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синергетический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подход).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При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таком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подходе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дается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следующее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определение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самоорганизации: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самоорганизация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это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процесс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упорядочения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 xml:space="preserve">(пространственного, временного или пространственно-временного) в открытой системе за счет согласованного взаимодействия множества элементов ее составляющих. </w:t>
      </w:r>
    </w:p>
    <w:p w:rsidR="001144D5" w:rsidRPr="00550FB4" w:rsidRDefault="001144D5" w:rsidP="001144D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0FB4">
        <w:rPr>
          <w:rFonts w:ascii="Times New Roman" w:hAnsi="Times New Roman"/>
          <w:sz w:val="28"/>
          <w:szCs w:val="28"/>
        </w:rPr>
        <w:t>Синергетическая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самоорганизующаяся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система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должна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обладать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следующими характеристиками:</w:t>
      </w:r>
    </w:p>
    <w:p w:rsidR="001144D5" w:rsidRPr="00550FB4" w:rsidRDefault="001144D5" w:rsidP="001144D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0FB4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она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должна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быть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открытой,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т.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е.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должен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присутствовать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обмен энергией или веществом с окружающей средой;</w:t>
      </w:r>
    </w:p>
    <w:p w:rsidR="001144D5" w:rsidRPr="00550FB4" w:rsidRDefault="001144D5" w:rsidP="001144D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0FB4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она должна содержать большое число элементов (подсистем);</w:t>
      </w:r>
    </w:p>
    <w:p w:rsidR="001144D5" w:rsidRPr="00550FB4" w:rsidRDefault="001144D5" w:rsidP="001144D5">
      <w:pPr>
        <w:tabs>
          <w:tab w:val="right" w:pos="935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0FB4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должен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существовать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стационарный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режим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системы,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 xml:space="preserve">при </w:t>
      </w:r>
      <w:r>
        <w:rPr>
          <w:rFonts w:ascii="Times New Roman" w:hAnsi="Times New Roman"/>
          <w:sz w:val="28"/>
          <w:szCs w:val="28"/>
        </w:rPr>
        <w:tab/>
      </w:r>
      <w:r w:rsidRPr="00550FB4">
        <w:rPr>
          <w:rFonts w:ascii="Times New Roman" w:hAnsi="Times New Roman"/>
          <w:sz w:val="28"/>
          <w:szCs w:val="28"/>
        </w:rPr>
        <w:t>котором ее элементы взаимодействуют хаотически (</w:t>
      </w:r>
      <w:proofErr w:type="spellStart"/>
      <w:r w:rsidRPr="00550FB4">
        <w:rPr>
          <w:rFonts w:ascii="Times New Roman" w:hAnsi="Times New Roman"/>
          <w:sz w:val="28"/>
          <w:szCs w:val="28"/>
        </w:rPr>
        <w:t>некогерентно</w:t>
      </w:r>
      <w:proofErr w:type="spellEnd"/>
      <w:r w:rsidRPr="00550FB4">
        <w:rPr>
          <w:rFonts w:ascii="Times New Roman" w:hAnsi="Times New Roman"/>
          <w:sz w:val="28"/>
          <w:szCs w:val="28"/>
        </w:rPr>
        <w:t>).</w:t>
      </w:r>
    </w:p>
    <w:p w:rsidR="001144D5" w:rsidRPr="00550FB4" w:rsidRDefault="001144D5" w:rsidP="001144D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0FB4">
        <w:rPr>
          <w:rFonts w:ascii="Times New Roman" w:hAnsi="Times New Roman"/>
          <w:sz w:val="28"/>
          <w:szCs w:val="28"/>
        </w:rPr>
        <w:t>Процессу самоорганизации в ней присущи следующие признаки:</w:t>
      </w:r>
    </w:p>
    <w:p w:rsidR="001144D5" w:rsidRPr="00550FB4" w:rsidRDefault="001144D5" w:rsidP="001144D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0FB4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интенсивный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хаотический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обмен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энергией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окружающей средой;</w:t>
      </w:r>
    </w:p>
    <w:p w:rsidR="001144D5" w:rsidRPr="00550FB4" w:rsidRDefault="001144D5" w:rsidP="001144D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0FB4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макроскопическое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поведение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системы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описывается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одним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или несколькими управляющими параметрами;</w:t>
      </w:r>
    </w:p>
    <w:p w:rsidR="001144D5" w:rsidRPr="00550FB4" w:rsidRDefault="001144D5" w:rsidP="001144D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0FB4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существует критическое значение управляющего параметра, при котором система спонтанно переходит в новое упорядоченное состояние;</w:t>
      </w:r>
    </w:p>
    <w:p w:rsidR="001144D5" w:rsidRPr="00550FB4" w:rsidRDefault="001144D5" w:rsidP="001144D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0FB4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новое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состояние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возникает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благодаря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согласованному (когерентному) действию элементов системы;</w:t>
      </w:r>
    </w:p>
    <w:p w:rsidR="001144D5" w:rsidRPr="00550FB4" w:rsidRDefault="001144D5" w:rsidP="001144D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0FB4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новое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состояние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существует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при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безостановочном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 xml:space="preserve">потоке энергии или вещества в систему. При увеличении потока энергии система проходит </w:t>
      </w:r>
      <w:r w:rsidRPr="00550FB4">
        <w:rPr>
          <w:rFonts w:ascii="Times New Roman" w:hAnsi="Times New Roman"/>
          <w:sz w:val="28"/>
          <w:szCs w:val="28"/>
        </w:rPr>
        <w:lastRenderedPageBreak/>
        <w:t>ряд критических переходов, при которых структура усложняется вплоть до возникновения турбулентного хаоса.</w:t>
      </w:r>
    </w:p>
    <w:p w:rsidR="001144D5" w:rsidRPr="00550FB4" w:rsidRDefault="001144D5" w:rsidP="001144D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0FB4">
        <w:rPr>
          <w:rFonts w:ascii="Times New Roman" w:hAnsi="Times New Roman"/>
          <w:sz w:val="28"/>
          <w:szCs w:val="28"/>
        </w:rPr>
        <w:t>Примерами такой самоорганизации являются:</w:t>
      </w:r>
    </w:p>
    <w:p w:rsidR="001144D5" w:rsidRPr="00550FB4" w:rsidRDefault="001144D5" w:rsidP="001144D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0FB4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лазерная среда (пространственное упорядочение);</w:t>
      </w:r>
    </w:p>
    <w:p w:rsidR="001144D5" w:rsidRPr="00550FB4" w:rsidRDefault="001144D5" w:rsidP="001144D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0FB4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 xml:space="preserve">конвекция </w:t>
      </w:r>
      <w:proofErr w:type="spellStart"/>
      <w:r w:rsidRPr="00550FB4">
        <w:rPr>
          <w:rFonts w:ascii="Times New Roman" w:hAnsi="Times New Roman"/>
          <w:sz w:val="28"/>
          <w:szCs w:val="28"/>
        </w:rPr>
        <w:t>Бенара</w:t>
      </w:r>
      <w:proofErr w:type="spellEnd"/>
      <w:r w:rsidRPr="00550FB4">
        <w:rPr>
          <w:rFonts w:ascii="Times New Roman" w:hAnsi="Times New Roman"/>
          <w:sz w:val="28"/>
          <w:szCs w:val="28"/>
        </w:rPr>
        <w:t xml:space="preserve"> (пространственное упорядочение);</w:t>
      </w:r>
    </w:p>
    <w:p w:rsidR="001144D5" w:rsidRPr="00550FB4" w:rsidRDefault="001144D5" w:rsidP="001144D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0FB4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реакция Белоусова – Жаботинского (пространственно-временное упорядочение);</w:t>
      </w:r>
    </w:p>
    <w:p w:rsidR="001144D5" w:rsidRPr="00550FB4" w:rsidRDefault="001144D5" w:rsidP="001144D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0FB4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экономические циклы (временное упорядочение).</w:t>
      </w:r>
    </w:p>
    <w:p w:rsidR="001144D5" w:rsidRPr="00550FB4" w:rsidRDefault="001144D5" w:rsidP="001144D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13103">
        <w:rPr>
          <w:rFonts w:ascii="Times New Roman" w:hAnsi="Times New Roman"/>
          <w:b/>
          <w:sz w:val="28"/>
          <w:szCs w:val="28"/>
        </w:rPr>
        <w:t>Консервативная самоорганизация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1987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году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Нобелевский лауреат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Жан-Мари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Лен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(Франция)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—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основатель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50FB4">
        <w:rPr>
          <w:rFonts w:ascii="Times New Roman" w:hAnsi="Times New Roman"/>
          <w:sz w:val="28"/>
          <w:szCs w:val="28"/>
        </w:rPr>
        <w:t>супрамолекулярной</w:t>
      </w:r>
      <w:proofErr w:type="spellEnd"/>
      <w:r w:rsidRPr="00550FB4">
        <w:rPr>
          <w:rFonts w:ascii="Times New Roman" w:hAnsi="Times New Roman"/>
          <w:sz w:val="28"/>
          <w:szCs w:val="28"/>
        </w:rPr>
        <w:t xml:space="preserve"> химии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550FB4">
        <w:rPr>
          <w:rFonts w:ascii="Times New Roman" w:hAnsi="Times New Roman"/>
          <w:sz w:val="28"/>
          <w:szCs w:val="28"/>
        </w:rPr>
        <w:t>вв</w:t>
      </w:r>
      <w:proofErr w:type="gramEnd"/>
      <w:r w:rsidRPr="00550FB4">
        <w:rPr>
          <w:rFonts w:ascii="Times New Roman" w:hAnsi="Times New Roman"/>
          <w:sz w:val="28"/>
          <w:szCs w:val="28"/>
        </w:rPr>
        <w:t>ѐл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термины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«самоорганизация»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«</w:t>
      </w:r>
      <w:proofErr w:type="spellStart"/>
      <w:r w:rsidRPr="00550FB4">
        <w:rPr>
          <w:rFonts w:ascii="Times New Roman" w:hAnsi="Times New Roman"/>
          <w:sz w:val="28"/>
          <w:szCs w:val="28"/>
        </w:rPr>
        <w:t>самосборка</w:t>
      </w:r>
      <w:proofErr w:type="spellEnd"/>
      <w:r w:rsidRPr="00550FB4">
        <w:rPr>
          <w:rFonts w:ascii="Times New Roman" w:hAnsi="Times New Roman"/>
          <w:sz w:val="28"/>
          <w:szCs w:val="28"/>
        </w:rPr>
        <w:t>»,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вследствие необходимости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описания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явлений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упорядочения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системах высокомолекулярных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соединений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при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равновесных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условиях,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частности образование ДНК.</w:t>
      </w:r>
    </w:p>
    <w:p w:rsidR="001144D5" w:rsidRPr="00550FB4" w:rsidRDefault="001144D5" w:rsidP="001144D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proofErr w:type="gramStart"/>
      <w:r w:rsidRPr="00550FB4">
        <w:rPr>
          <w:rFonts w:ascii="Times New Roman" w:hAnsi="Times New Roman"/>
          <w:sz w:val="28"/>
          <w:szCs w:val="28"/>
        </w:rPr>
        <w:t>Супрамолекулярная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химия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(от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лат.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50FB4">
        <w:rPr>
          <w:rFonts w:ascii="Times New Roman" w:hAnsi="Times New Roman"/>
          <w:sz w:val="28"/>
          <w:szCs w:val="28"/>
        </w:rPr>
        <w:t>supra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над)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 xml:space="preserve">это междисциплинарная область науки, изучающая химические, физические и биологические аспекты более сложных, чем молекулы, химических систем. </w:t>
      </w:r>
      <w:proofErr w:type="gramEnd"/>
    </w:p>
    <w:p w:rsidR="001144D5" w:rsidRPr="00550FB4" w:rsidRDefault="001144D5" w:rsidP="001144D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0FB4">
        <w:rPr>
          <w:rFonts w:ascii="Times New Roman" w:hAnsi="Times New Roman"/>
          <w:sz w:val="28"/>
          <w:szCs w:val="28"/>
        </w:rPr>
        <w:t xml:space="preserve">В рамках этой новой науки оказалось возможным исследовать строение и свойства высокомолекулярных соединений (в частности ДНК), </w:t>
      </w:r>
      <w:proofErr w:type="spellStart"/>
      <w:r w:rsidRPr="00550FB4">
        <w:rPr>
          <w:rFonts w:ascii="Times New Roman" w:hAnsi="Times New Roman"/>
          <w:sz w:val="28"/>
          <w:szCs w:val="28"/>
        </w:rPr>
        <w:t>фуллеритов</w:t>
      </w:r>
      <w:proofErr w:type="spellEnd"/>
      <w:r w:rsidRPr="00550FB4">
        <w:rPr>
          <w:rFonts w:ascii="Times New Roman" w:hAnsi="Times New Roman"/>
          <w:sz w:val="28"/>
          <w:szCs w:val="28"/>
        </w:rPr>
        <w:t xml:space="preserve"> 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других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50FB4">
        <w:rPr>
          <w:rFonts w:ascii="Times New Roman" w:hAnsi="Times New Roman"/>
          <w:sz w:val="28"/>
          <w:szCs w:val="28"/>
        </w:rPr>
        <w:t>наноструктур</w:t>
      </w:r>
      <w:proofErr w:type="spellEnd"/>
      <w:r w:rsidRPr="00550FB4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процессы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кристаллизации.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отличие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от процессов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синергетической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самоорганизации,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такие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явления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 xml:space="preserve">происходят вблизи термодинамического равновесия, однако в виде </w:t>
      </w:r>
      <w:proofErr w:type="spellStart"/>
      <w:r w:rsidRPr="00550FB4">
        <w:rPr>
          <w:rFonts w:ascii="Times New Roman" w:hAnsi="Times New Roman"/>
          <w:sz w:val="28"/>
          <w:szCs w:val="28"/>
        </w:rPr>
        <w:t>самосборки</w:t>
      </w:r>
      <w:proofErr w:type="spellEnd"/>
      <w:r w:rsidRPr="00550FB4">
        <w:rPr>
          <w:rFonts w:ascii="Times New Roman" w:hAnsi="Times New Roman"/>
          <w:sz w:val="28"/>
          <w:szCs w:val="28"/>
        </w:rPr>
        <w:t>. Таким образом, равновесные фазовые переходы, например кристаллизация, также представляют собой процесс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 xml:space="preserve">самоорганизации. </w:t>
      </w:r>
    </w:p>
    <w:p w:rsidR="001144D5" w:rsidRPr="00550FB4" w:rsidRDefault="001144D5" w:rsidP="001144D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0FB4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отличие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от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самоорганизации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550FB4">
        <w:rPr>
          <w:rFonts w:ascii="Times New Roman" w:hAnsi="Times New Roman"/>
          <w:sz w:val="28"/>
          <w:szCs w:val="28"/>
        </w:rPr>
        <w:t>сильно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неравновесных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систем,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 xml:space="preserve">такую самоорганизацию называют консервативной самоорганизацией. </w:t>
      </w:r>
    </w:p>
    <w:p w:rsidR="001144D5" w:rsidRDefault="001144D5" w:rsidP="001144D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13103">
        <w:rPr>
          <w:rFonts w:ascii="Times New Roman" w:hAnsi="Times New Roman"/>
          <w:b/>
          <w:sz w:val="28"/>
          <w:szCs w:val="28"/>
        </w:rPr>
        <w:t>Континуальная самоорганизация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(концепция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эволюционного катализа</w:t>
      </w:r>
      <w:r>
        <w:rPr>
          <w:rFonts w:ascii="Times New Roman" w:hAnsi="Times New Roman"/>
          <w:sz w:val="28"/>
          <w:szCs w:val="28"/>
        </w:rPr>
        <w:t>)</w:t>
      </w:r>
      <w:r w:rsidRPr="00550FB4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разработанная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А.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П.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Руденко,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является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альтернативной концепцией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самоорганизации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для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биологических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систем.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отличие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от когерентной самоорганизации в диссипативных системах с большим числом элементов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(макросистем), рассматривается континуальная самоорганизация для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индивидуальных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(микр</w:t>
      </w:r>
      <w:proofErr w:type="gramStart"/>
      <w:r w:rsidRPr="00550FB4">
        <w:rPr>
          <w:rFonts w:ascii="Times New Roman" w:hAnsi="Times New Roman"/>
          <w:sz w:val="28"/>
          <w:szCs w:val="28"/>
        </w:rPr>
        <w:t>о-</w:t>
      </w:r>
      <w:proofErr w:type="gramEnd"/>
      <w:r w:rsidRPr="00550FB4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систем.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рамках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данного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подхода определяется,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что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самоорганизация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как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саморазвитие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системы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происходит за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счѐт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внутренней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полезной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работы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против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равновесия.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Прогрессивная эволюция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естественным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отбором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возможна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только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как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саморазвитие континуальной самоорганизации индивидуальных систем</w:t>
      </w:r>
      <w:r>
        <w:rPr>
          <w:rFonts w:ascii="Times New Roman" w:hAnsi="Times New Roman"/>
          <w:sz w:val="28"/>
          <w:szCs w:val="28"/>
        </w:rPr>
        <w:t>.</w:t>
      </w:r>
    </w:p>
    <w:p w:rsidR="001144D5" w:rsidRPr="00550FB4" w:rsidRDefault="001144D5" w:rsidP="001144D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144D5" w:rsidRPr="00913103" w:rsidRDefault="001144D5" w:rsidP="001144D5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913103">
        <w:rPr>
          <w:rFonts w:ascii="Times New Roman" w:hAnsi="Times New Roman"/>
          <w:b/>
          <w:sz w:val="28"/>
          <w:szCs w:val="28"/>
        </w:rPr>
        <w:t>3. Примеры самоорганизации в неживой природе</w:t>
      </w:r>
    </w:p>
    <w:p w:rsidR="001144D5" w:rsidRDefault="001144D5" w:rsidP="001144D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13103">
        <w:rPr>
          <w:rFonts w:ascii="Times New Roman" w:hAnsi="Times New Roman"/>
          <w:b/>
          <w:sz w:val="28"/>
          <w:szCs w:val="28"/>
        </w:rPr>
        <w:t xml:space="preserve">Реакция Белоусова – Жаботинского. </w:t>
      </w:r>
      <w:r w:rsidRPr="00550FB4">
        <w:rPr>
          <w:rFonts w:ascii="Times New Roman" w:hAnsi="Times New Roman"/>
          <w:sz w:val="28"/>
          <w:szCs w:val="28"/>
        </w:rPr>
        <w:t xml:space="preserve">В </w:t>
      </w:r>
      <w:smartTag w:uri="urn:schemas-microsoft-com:office:smarttags" w:element="metricconverter">
        <w:smartTagPr>
          <w:attr w:name="ProductID" w:val="1951 г"/>
        </w:smartTagPr>
        <w:r w:rsidRPr="00550FB4">
          <w:rPr>
            <w:rFonts w:ascii="Times New Roman" w:hAnsi="Times New Roman"/>
            <w:sz w:val="28"/>
            <w:szCs w:val="28"/>
          </w:rPr>
          <w:t>1951 г</w:t>
        </w:r>
      </w:smartTag>
      <w:r w:rsidRPr="00550FB4">
        <w:rPr>
          <w:rFonts w:ascii="Times New Roman" w:hAnsi="Times New Roman"/>
          <w:sz w:val="28"/>
          <w:szCs w:val="28"/>
        </w:rPr>
        <w:t>. советский химик Б.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П.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Белоусов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открыл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удивительную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реакцию,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получившую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название «химические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часы».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пробирку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наливалось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небольшое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количество лимонной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кислоты,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50FB4">
        <w:rPr>
          <w:rFonts w:ascii="Times New Roman" w:hAnsi="Times New Roman"/>
          <w:sz w:val="28"/>
          <w:szCs w:val="28"/>
        </w:rPr>
        <w:t>бромата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калия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сульфата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церия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(катализатор).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И начиналось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небольшое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чудо: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бесцветный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вначале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раствор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желтел,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затем снова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становился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прозрачным,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опять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желтел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т.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д.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Колебания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цвета происходили с периодом в несколько десятков секунд, причем этот период можно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было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регулировать,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изменяя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концентрации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исходных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реагентов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 xml:space="preserve">и </w:t>
      </w:r>
      <w:r w:rsidRPr="00550FB4">
        <w:rPr>
          <w:rFonts w:ascii="Times New Roman" w:hAnsi="Times New Roman"/>
          <w:sz w:val="28"/>
          <w:szCs w:val="28"/>
        </w:rPr>
        <w:lastRenderedPageBreak/>
        <w:t>температуру раствора. Сотрудник Белоусова А. П. Сафронов посоветовал добавить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раствор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индикатор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(</w:t>
      </w:r>
      <w:proofErr w:type="spellStart"/>
      <w:r w:rsidRPr="00550FB4">
        <w:rPr>
          <w:rFonts w:ascii="Times New Roman" w:hAnsi="Times New Roman"/>
          <w:sz w:val="28"/>
          <w:szCs w:val="28"/>
        </w:rPr>
        <w:t>ферроин</w:t>
      </w:r>
      <w:proofErr w:type="spellEnd"/>
      <w:r w:rsidRPr="00550FB4">
        <w:rPr>
          <w:rFonts w:ascii="Times New Roman" w:hAnsi="Times New Roman"/>
          <w:sz w:val="28"/>
          <w:szCs w:val="28"/>
        </w:rPr>
        <w:t>),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картина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стала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еще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более зрелищной: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цвет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раствора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изменялся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550FB4">
        <w:rPr>
          <w:rFonts w:ascii="Times New Roman" w:hAnsi="Times New Roman"/>
          <w:sz w:val="28"/>
          <w:szCs w:val="28"/>
        </w:rPr>
        <w:t>с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лилово-красного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ярко-синий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и наоборот.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Очень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эффектно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выглядит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эта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реакция,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если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ее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проводить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в широком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сосуде,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например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чашке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Петри,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капнув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одним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из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реагентов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на поверхность раствора других компонентов. Тогда реакция начинается в одной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точке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ведущем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центре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постепенно,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виде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550FB4">
        <w:rPr>
          <w:rFonts w:ascii="Times New Roman" w:hAnsi="Times New Roman"/>
          <w:sz w:val="28"/>
          <w:szCs w:val="28"/>
        </w:rPr>
        <w:t>кольцевых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 xml:space="preserve">или спиральных </w:t>
      </w:r>
      <w:proofErr w:type="spellStart"/>
      <w:r w:rsidRPr="00550FB4">
        <w:rPr>
          <w:rFonts w:ascii="Times New Roman" w:hAnsi="Times New Roman"/>
          <w:sz w:val="28"/>
          <w:szCs w:val="28"/>
        </w:rPr>
        <w:t>автоволн</w:t>
      </w:r>
      <w:proofErr w:type="spellEnd"/>
      <w:r w:rsidRPr="00550FB4">
        <w:rPr>
          <w:rFonts w:ascii="Times New Roman" w:hAnsi="Times New Roman"/>
          <w:sz w:val="28"/>
          <w:szCs w:val="28"/>
        </w:rPr>
        <w:t xml:space="preserve">, распространяется к краям сосуда (рис. </w:t>
      </w:r>
      <w:r>
        <w:rPr>
          <w:rFonts w:ascii="Times New Roman" w:hAnsi="Times New Roman"/>
          <w:sz w:val="28"/>
          <w:szCs w:val="28"/>
        </w:rPr>
        <w:t>1</w:t>
      </w:r>
      <w:r w:rsidRPr="00550FB4">
        <w:rPr>
          <w:rFonts w:ascii="Times New Roman" w:hAnsi="Times New Roman"/>
          <w:sz w:val="28"/>
          <w:szCs w:val="28"/>
        </w:rPr>
        <w:t>).</w:t>
      </w:r>
    </w:p>
    <w:p w:rsidR="001144D5" w:rsidRPr="00550FB4" w:rsidRDefault="001144D5" w:rsidP="001144D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2867025" cy="2000250"/>
            <wp:effectExtent l="19050" t="0" r="9525" b="0"/>
            <wp:docPr id="1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7025" cy="2000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144D5" w:rsidRPr="00550FB4" w:rsidRDefault="001144D5" w:rsidP="001144D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0FB4">
        <w:rPr>
          <w:rFonts w:ascii="Times New Roman" w:hAnsi="Times New Roman"/>
          <w:sz w:val="28"/>
          <w:szCs w:val="28"/>
        </w:rPr>
        <w:t xml:space="preserve">Рис. </w:t>
      </w:r>
      <w:r>
        <w:rPr>
          <w:rFonts w:ascii="Times New Roman" w:hAnsi="Times New Roman"/>
          <w:sz w:val="28"/>
          <w:szCs w:val="28"/>
        </w:rPr>
        <w:t>1</w:t>
      </w:r>
      <w:r w:rsidRPr="00550FB4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550FB4">
        <w:rPr>
          <w:rFonts w:ascii="Times New Roman" w:hAnsi="Times New Roman"/>
          <w:sz w:val="28"/>
          <w:szCs w:val="28"/>
        </w:rPr>
        <w:t>Автоволны</w:t>
      </w:r>
      <w:proofErr w:type="spellEnd"/>
      <w:r w:rsidRPr="00550FB4">
        <w:rPr>
          <w:rFonts w:ascii="Times New Roman" w:hAnsi="Times New Roman"/>
          <w:sz w:val="28"/>
          <w:szCs w:val="28"/>
        </w:rPr>
        <w:t xml:space="preserve"> в реакции Белоусова – Жаботинского. Интервалы между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кадрами составляют 30 с. (</w:t>
      </w:r>
      <w:proofErr w:type="spellStart"/>
      <w:r w:rsidRPr="00550FB4">
        <w:rPr>
          <w:rFonts w:ascii="Times New Roman" w:hAnsi="Times New Roman"/>
          <w:sz w:val="28"/>
          <w:szCs w:val="28"/>
        </w:rPr>
        <w:t>Заикин</w:t>
      </w:r>
      <w:proofErr w:type="spellEnd"/>
      <w:r w:rsidRPr="00550FB4">
        <w:rPr>
          <w:rFonts w:ascii="Times New Roman" w:hAnsi="Times New Roman"/>
          <w:sz w:val="28"/>
          <w:szCs w:val="28"/>
        </w:rPr>
        <w:t xml:space="preserve"> А.Н., Жаботинский А.М., 1970)</w:t>
      </w:r>
    </w:p>
    <w:p w:rsidR="001144D5" w:rsidRDefault="001144D5" w:rsidP="001144D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144D5" w:rsidRPr="00550FB4" w:rsidRDefault="001144D5" w:rsidP="001144D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0FB4">
        <w:rPr>
          <w:rFonts w:ascii="Times New Roman" w:hAnsi="Times New Roman"/>
          <w:sz w:val="28"/>
          <w:szCs w:val="28"/>
        </w:rPr>
        <w:t>Механизм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поддержания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колебаний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такой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окислительно-восстановительной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автокаталитической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системе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теперь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понятен.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Имеются две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подсистемы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разными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временами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релаксации: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ионы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50FB4">
        <w:rPr>
          <w:rFonts w:ascii="Times New Roman" w:hAnsi="Times New Roman"/>
          <w:sz w:val="28"/>
          <w:szCs w:val="28"/>
        </w:rPr>
        <w:t>Се</w:t>
      </w:r>
      <w:r w:rsidRPr="00913103">
        <w:rPr>
          <w:rFonts w:ascii="Times New Roman" w:hAnsi="Times New Roman"/>
          <w:sz w:val="28"/>
          <w:szCs w:val="28"/>
          <w:vertAlign w:val="superscript"/>
        </w:rPr>
        <w:t>3+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(бесцветная окраска)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 xml:space="preserve">и ионы </w:t>
      </w:r>
      <w:proofErr w:type="spellStart"/>
      <w:r w:rsidRPr="00550FB4">
        <w:rPr>
          <w:rFonts w:ascii="Times New Roman" w:hAnsi="Times New Roman"/>
          <w:sz w:val="28"/>
          <w:szCs w:val="28"/>
        </w:rPr>
        <w:t>Се</w:t>
      </w:r>
      <w:proofErr w:type="gramStart"/>
      <w:r w:rsidRPr="00913103">
        <w:rPr>
          <w:rFonts w:ascii="Times New Roman" w:hAnsi="Times New Roman"/>
          <w:sz w:val="28"/>
          <w:szCs w:val="28"/>
          <w:vertAlign w:val="superscript"/>
        </w:rPr>
        <w:t>4</w:t>
      </w:r>
      <w:proofErr w:type="gramEnd"/>
      <w:r w:rsidRPr="00913103">
        <w:rPr>
          <w:rFonts w:ascii="Times New Roman" w:hAnsi="Times New Roman"/>
          <w:sz w:val="28"/>
          <w:szCs w:val="28"/>
          <w:vertAlign w:val="superscript"/>
        </w:rPr>
        <w:t>+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 xml:space="preserve">(желтая окраска), как, например, в случае с лимонной кислотой и </w:t>
      </w:r>
      <w:proofErr w:type="spellStart"/>
      <w:r w:rsidRPr="00550FB4">
        <w:rPr>
          <w:rFonts w:ascii="Times New Roman" w:hAnsi="Times New Roman"/>
          <w:sz w:val="28"/>
          <w:szCs w:val="28"/>
        </w:rPr>
        <w:t>броматом</w:t>
      </w:r>
      <w:proofErr w:type="spellEnd"/>
      <w:r w:rsidRPr="00550FB4">
        <w:rPr>
          <w:rFonts w:ascii="Times New Roman" w:hAnsi="Times New Roman"/>
          <w:sz w:val="28"/>
          <w:szCs w:val="28"/>
        </w:rPr>
        <w:t xml:space="preserve"> калия. Необходимые для развития реакции вещества и энергию одна подсистема черпает из другой подсистемы по очереди.</w:t>
      </w:r>
    </w:p>
    <w:p w:rsidR="001144D5" w:rsidRPr="00550FB4" w:rsidRDefault="001144D5" w:rsidP="001144D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13103">
        <w:rPr>
          <w:rFonts w:ascii="Times New Roman" w:hAnsi="Times New Roman"/>
          <w:b/>
          <w:sz w:val="28"/>
          <w:szCs w:val="28"/>
        </w:rPr>
        <w:t>Рост кристаллов.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Откуда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атомы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«знают»,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каком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порядке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им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надлежит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соединиться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друг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другом,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чтобы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создать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характерную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для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данного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вещества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кристаллическую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решетку?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Покажем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это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примере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двух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полиморфных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модификаций углерода: алмаза и графита.</w:t>
      </w:r>
    </w:p>
    <w:p w:rsidR="001144D5" w:rsidRPr="00550FB4" w:rsidRDefault="001144D5" w:rsidP="001144D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0FB4">
        <w:rPr>
          <w:rFonts w:ascii="Times New Roman" w:hAnsi="Times New Roman"/>
          <w:sz w:val="28"/>
          <w:szCs w:val="28"/>
        </w:rPr>
        <w:t>По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своим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физическим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свойствам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это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два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совершенно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разных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вещества,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хотя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они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сложены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из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одинаковых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атомов.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Алмаз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диэлектрик,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прозрачный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очень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твердый.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Графит,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напротив,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хорошо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проводит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электрический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ток,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непрозрачный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мягкий.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Оказывается,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все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дело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том,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что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кристалле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алмаза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атомы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углерода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плотно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упакованы,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образуя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кубическую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решетку,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кристалле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графита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атомы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образуют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слоистую решетку гексагональной симметрии (рис.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2).</w:t>
      </w:r>
    </w:p>
    <w:p w:rsidR="001144D5" w:rsidRDefault="001144D5" w:rsidP="001144D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4295775" cy="2924175"/>
            <wp:effectExtent l="19050" t="0" r="9525" b="0"/>
            <wp:docPr id="2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5775" cy="2924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144D5" w:rsidRDefault="001144D5" w:rsidP="001144D5">
      <w:pPr>
        <w:spacing w:after="0" w:line="240" w:lineRule="auto"/>
        <w:ind w:left="1415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а</w:t>
      </w:r>
      <w:proofErr w:type="gramEnd"/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б</w:t>
      </w:r>
    </w:p>
    <w:p w:rsidR="001144D5" w:rsidRPr="00550FB4" w:rsidRDefault="001144D5" w:rsidP="001144D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0FB4">
        <w:rPr>
          <w:rFonts w:ascii="Times New Roman" w:hAnsi="Times New Roman"/>
          <w:sz w:val="28"/>
          <w:szCs w:val="28"/>
        </w:rPr>
        <w:t>Рис. 2. Кристаллическая структура алмаза (а) и графита (б).</w:t>
      </w:r>
    </w:p>
    <w:p w:rsidR="001144D5" w:rsidRPr="00550FB4" w:rsidRDefault="001144D5" w:rsidP="001144D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0FB4">
        <w:rPr>
          <w:rFonts w:ascii="Times New Roman" w:hAnsi="Times New Roman"/>
          <w:sz w:val="28"/>
          <w:szCs w:val="28"/>
        </w:rPr>
        <w:t xml:space="preserve">Рядом показаны атомные </w:t>
      </w:r>
      <w:proofErr w:type="spellStart"/>
      <w:r w:rsidRPr="00550FB4">
        <w:rPr>
          <w:rFonts w:ascii="Times New Roman" w:hAnsi="Times New Roman"/>
          <w:sz w:val="28"/>
          <w:szCs w:val="28"/>
        </w:rPr>
        <w:t>орбитали</w:t>
      </w:r>
      <w:proofErr w:type="spellEnd"/>
      <w:proofErr w:type="gramStart"/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В</w:t>
      </w:r>
      <w:proofErr w:type="gramEnd"/>
      <w:r w:rsidRPr="00550FB4">
        <w:rPr>
          <w:rFonts w:ascii="Times New Roman" w:hAnsi="Times New Roman"/>
          <w:sz w:val="28"/>
          <w:szCs w:val="28"/>
        </w:rPr>
        <w:t xml:space="preserve"> основном состоянии атом углерода имеет следующую электронную конфигурацию: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50FB4">
        <w:rPr>
          <w:rFonts w:ascii="Times New Roman" w:hAnsi="Times New Roman"/>
          <w:sz w:val="28"/>
          <w:szCs w:val="28"/>
        </w:rPr>
        <w:t>1s</w:t>
      </w:r>
      <w:r w:rsidRPr="00913103">
        <w:rPr>
          <w:rFonts w:ascii="Times New Roman" w:hAnsi="Times New Roman"/>
          <w:sz w:val="28"/>
          <w:szCs w:val="28"/>
          <w:vertAlign w:val="superscript"/>
        </w:rPr>
        <w:t>2</w:t>
      </w:r>
      <w:r w:rsidRPr="00550FB4">
        <w:rPr>
          <w:rFonts w:ascii="Times New Roman" w:hAnsi="Times New Roman"/>
          <w:sz w:val="28"/>
          <w:szCs w:val="28"/>
        </w:rPr>
        <w:t>2s</w:t>
      </w:r>
      <w:r w:rsidRPr="00913103">
        <w:rPr>
          <w:rFonts w:ascii="Times New Roman" w:hAnsi="Times New Roman"/>
          <w:sz w:val="28"/>
          <w:szCs w:val="28"/>
          <w:vertAlign w:val="superscript"/>
        </w:rPr>
        <w:t>2</w:t>
      </w:r>
      <w:r w:rsidRPr="00550FB4">
        <w:rPr>
          <w:rFonts w:ascii="Times New Roman" w:hAnsi="Times New Roman"/>
          <w:sz w:val="28"/>
          <w:szCs w:val="28"/>
        </w:rPr>
        <w:t>2p</w:t>
      </w:r>
      <w:r w:rsidRPr="00913103">
        <w:rPr>
          <w:rFonts w:ascii="Times New Roman" w:hAnsi="Times New Roman"/>
          <w:sz w:val="28"/>
          <w:szCs w:val="28"/>
          <w:vertAlign w:val="superscript"/>
        </w:rPr>
        <w:t>2</w:t>
      </w:r>
      <w:proofErr w:type="spellEnd"/>
      <w:r w:rsidRPr="00550FB4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Два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50FB4">
        <w:rPr>
          <w:rFonts w:ascii="Times New Roman" w:hAnsi="Times New Roman"/>
          <w:sz w:val="28"/>
          <w:szCs w:val="28"/>
        </w:rPr>
        <w:t>неспаренных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валентных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электрона, находящиеся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состоянии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50FB4">
        <w:rPr>
          <w:rFonts w:ascii="Times New Roman" w:hAnsi="Times New Roman"/>
          <w:sz w:val="28"/>
          <w:szCs w:val="28"/>
        </w:rPr>
        <w:t>2p</w:t>
      </w:r>
      <w:proofErr w:type="spellEnd"/>
      <w:r w:rsidRPr="00550FB4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не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могут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образовать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четыре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связи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с валентными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электронами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соседних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атомов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(углерод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 xml:space="preserve">четырехвалентен). </w:t>
      </w:r>
    </w:p>
    <w:p w:rsidR="001144D5" w:rsidRPr="00550FB4" w:rsidRDefault="001144D5" w:rsidP="001144D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0FB4">
        <w:rPr>
          <w:rFonts w:ascii="Times New Roman" w:hAnsi="Times New Roman"/>
          <w:sz w:val="28"/>
          <w:szCs w:val="28"/>
        </w:rPr>
        <w:t>Поэтому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кристаллизация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алмаза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возможна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лишь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участием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 xml:space="preserve">возбужденных атомов углерода, имеющих конфигурацию </w:t>
      </w:r>
      <w:proofErr w:type="spellStart"/>
      <w:r w:rsidRPr="00550FB4">
        <w:rPr>
          <w:rFonts w:ascii="Times New Roman" w:hAnsi="Times New Roman"/>
          <w:sz w:val="28"/>
          <w:szCs w:val="28"/>
        </w:rPr>
        <w:t>1s</w:t>
      </w:r>
      <w:r w:rsidRPr="00913103">
        <w:rPr>
          <w:rFonts w:ascii="Times New Roman" w:hAnsi="Times New Roman"/>
          <w:sz w:val="28"/>
          <w:szCs w:val="28"/>
          <w:vertAlign w:val="superscript"/>
        </w:rPr>
        <w:t>2</w:t>
      </w:r>
      <w:r w:rsidRPr="00550FB4">
        <w:rPr>
          <w:rFonts w:ascii="Times New Roman" w:hAnsi="Times New Roman"/>
          <w:sz w:val="28"/>
          <w:szCs w:val="28"/>
        </w:rPr>
        <w:t>2s</w:t>
      </w:r>
      <w:r w:rsidRPr="00913103">
        <w:rPr>
          <w:rFonts w:ascii="Times New Roman" w:hAnsi="Times New Roman"/>
          <w:sz w:val="28"/>
          <w:szCs w:val="28"/>
          <w:vertAlign w:val="superscript"/>
        </w:rPr>
        <w:t>1</w:t>
      </w:r>
      <w:r w:rsidRPr="00550FB4">
        <w:rPr>
          <w:rFonts w:ascii="Times New Roman" w:hAnsi="Times New Roman"/>
          <w:sz w:val="28"/>
          <w:szCs w:val="28"/>
        </w:rPr>
        <w:t>2p</w:t>
      </w:r>
      <w:r w:rsidRPr="00913103">
        <w:rPr>
          <w:rFonts w:ascii="Times New Roman" w:hAnsi="Times New Roman"/>
          <w:sz w:val="28"/>
          <w:szCs w:val="28"/>
          <w:vertAlign w:val="superscript"/>
        </w:rPr>
        <w:t>3</w:t>
      </w:r>
      <w:proofErr w:type="spellEnd"/>
      <w:r w:rsidRPr="00550FB4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 xml:space="preserve">В алмазе все четыре связи равноценны и </w:t>
      </w:r>
      <w:proofErr w:type="spellStart"/>
      <w:r w:rsidRPr="00550FB4">
        <w:rPr>
          <w:rFonts w:ascii="Times New Roman" w:hAnsi="Times New Roman"/>
          <w:sz w:val="28"/>
          <w:szCs w:val="28"/>
        </w:rPr>
        <w:t>тетраэдрически</w:t>
      </w:r>
      <w:proofErr w:type="spellEnd"/>
      <w:r w:rsidRPr="00550FB4">
        <w:rPr>
          <w:rFonts w:ascii="Times New Roman" w:hAnsi="Times New Roman"/>
          <w:sz w:val="28"/>
          <w:szCs w:val="28"/>
        </w:rPr>
        <w:t xml:space="preserve"> расположены в пространстве. Как же это возможно? Ведь </w:t>
      </w:r>
      <w:proofErr w:type="spellStart"/>
      <w:r w:rsidRPr="00550FB4">
        <w:rPr>
          <w:rFonts w:ascii="Times New Roman" w:hAnsi="Times New Roman"/>
          <w:sz w:val="28"/>
          <w:szCs w:val="28"/>
        </w:rPr>
        <w:t>2s</w:t>
      </w:r>
      <w:proofErr w:type="spellEnd"/>
      <w:r w:rsidRPr="00550FB4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 xml:space="preserve">и </w:t>
      </w:r>
      <w:proofErr w:type="spellStart"/>
      <w:r w:rsidRPr="00550FB4">
        <w:rPr>
          <w:rFonts w:ascii="Times New Roman" w:hAnsi="Times New Roman"/>
          <w:sz w:val="28"/>
          <w:szCs w:val="28"/>
        </w:rPr>
        <w:t>2p-орбитали</w:t>
      </w:r>
      <w:proofErr w:type="spellEnd"/>
      <w:r w:rsidRPr="00550FB4">
        <w:rPr>
          <w:rFonts w:ascii="Times New Roman" w:hAnsi="Times New Roman"/>
          <w:sz w:val="28"/>
          <w:szCs w:val="28"/>
        </w:rPr>
        <w:t xml:space="preserve"> отличаются друг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от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друга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(</w:t>
      </w:r>
      <w:proofErr w:type="spellStart"/>
      <w:r w:rsidRPr="00550FB4">
        <w:rPr>
          <w:rFonts w:ascii="Times New Roman" w:hAnsi="Times New Roman"/>
          <w:sz w:val="28"/>
          <w:szCs w:val="28"/>
        </w:rPr>
        <w:t>s-орбитали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имеют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сферическую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форму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 xml:space="preserve">«электронных облаков», а </w:t>
      </w:r>
      <w:proofErr w:type="spellStart"/>
      <w:r w:rsidRPr="00550FB4">
        <w:rPr>
          <w:rFonts w:ascii="Times New Roman" w:hAnsi="Times New Roman"/>
          <w:sz w:val="28"/>
          <w:szCs w:val="28"/>
        </w:rPr>
        <w:t>р-орбитали</w:t>
      </w:r>
      <w:proofErr w:type="spellEnd"/>
      <w:r w:rsidRPr="00550FB4">
        <w:rPr>
          <w:rFonts w:ascii="Times New Roman" w:hAnsi="Times New Roman"/>
          <w:sz w:val="28"/>
          <w:szCs w:val="28"/>
        </w:rPr>
        <w:t xml:space="preserve"> – форму гантелей).</w:t>
      </w:r>
    </w:p>
    <w:p w:rsidR="001144D5" w:rsidRPr="00550FB4" w:rsidRDefault="001144D5" w:rsidP="001144D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0FB4">
        <w:rPr>
          <w:rFonts w:ascii="Times New Roman" w:hAnsi="Times New Roman"/>
          <w:sz w:val="28"/>
          <w:szCs w:val="28"/>
        </w:rPr>
        <w:t xml:space="preserve">Понимание проблемы пришло в </w:t>
      </w:r>
      <w:smartTag w:uri="urn:schemas-microsoft-com:office:smarttags" w:element="metricconverter">
        <w:smartTagPr>
          <w:attr w:name="ProductID" w:val="1931 г"/>
        </w:smartTagPr>
        <w:r w:rsidRPr="00550FB4">
          <w:rPr>
            <w:rFonts w:ascii="Times New Roman" w:hAnsi="Times New Roman"/>
            <w:sz w:val="28"/>
            <w:szCs w:val="28"/>
          </w:rPr>
          <w:t>1931 г</w:t>
        </w:r>
      </w:smartTag>
      <w:r w:rsidRPr="00550FB4">
        <w:rPr>
          <w:rFonts w:ascii="Times New Roman" w:hAnsi="Times New Roman"/>
          <w:sz w:val="28"/>
          <w:szCs w:val="28"/>
        </w:rPr>
        <w:t xml:space="preserve">., когда американские </w:t>
      </w:r>
      <w:proofErr w:type="spellStart"/>
      <w:proofErr w:type="gramStart"/>
      <w:r w:rsidRPr="00550FB4">
        <w:rPr>
          <w:rFonts w:ascii="Times New Roman" w:hAnsi="Times New Roman"/>
          <w:sz w:val="28"/>
          <w:szCs w:val="28"/>
        </w:rPr>
        <w:t>физико-химики</w:t>
      </w:r>
      <w:proofErr w:type="spellEnd"/>
      <w:proofErr w:type="gramEnd"/>
      <w:r w:rsidRPr="00550FB4">
        <w:rPr>
          <w:rFonts w:ascii="Times New Roman" w:hAnsi="Times New Roman"/>
          <w:sz w:val="28"/>
          <w:szCs w:val="28"/>
        </w:rPr>
        <w:t xml:space="preserve"> Л. </w:t>
      </w:r>
      <w:proofErr w:type="spellStart"/>
      <w:r w:rsidRPr="00550FB4">
        <w:rPr>
          <w:rFonts w:ascii="Times New Roman" w:hAnsi="Times New Roman"/>
          <w:sz w:val="28"/>
          <w:szCs w:val="28"/>
        </w:rPr>
        <w:t>Полинг</w:t>
      </w:r>
      <w:proofErr w:type="spellEnd"/>
      <w:r w:rsidRPr="00550FB4">
        <w:rPr>
          <w:rFonts w:ascii="Times New Roman" w:hAnsi="Times New Roman"/>
          <w:sz w:val="28"/>
          <w:szCs w:val="28"/>
        </w:rPr>
        <w:t xml:space="preserve"> и Дж. </w:t>
      </w:r>
      <w:proofErr w:type="spellStart"/>
      <w:r w:rsidRPr="00550FB4">
        <w:rPr>
          <w:rFonts w:ascii="Times New Roman" w:hAnsi="Times New Roman"/>
          <w:sz w:val="28"/>
          <w:szCs w:val="28"/>
        </w:rPr>
        <w:t>Слейтер</w:t>
      </w:r>
      <w:proofErr w:type="spellEnd"/>
      <w:r w:rsidRPr="00550FB4">
        <w:rPr>
          <w:rFonts w:ascii="Times New Roman" w:hAnsi="Times New Roman"/>
          <w:sz w:val="28"/>
          <w:szCs w:val="28"/>
        </w:rPr>
        <w:t xml:space="preserve">, а также, независимо от них, американский </w:t>
      </w:r>
      <w:proofErr w:type="spellStart"/>
      <w:r w:rsidRPr="00550FB4">
        <w:rPr>
          <w:rFonts w:ascii="Times New Roman" w:hAnsi="Times New Roman"/>
          <w:sz w:val="28"/>
          <w:szCs w:val="28"/>
        </w:rPr>
        <w:t>физико-химик</w:t>
      </w:r>
      <w:proofErr w:type="spellEnd"/>
      <w:r w:rsidRPr="00550FB4">
        <w:rPr>
          <w:rFonts w:ascii="Times New Roman" w:hAnsi="Times New Roman"/>
          <w:sz w:val="28"/>
          <w:szCs w:val="28"/>
        </w:rPr>
        <w:t xml:space="preserve"> Р. </w:t>
      </w:r>
      <w:proofErr w:type="spellStart"/>
      <w:r w:rsidRPr="00550FB4">
        <w:rPr>
          <w:rFonts w:ascii="Times New Roman" w:hAnsi="Times New Roman"/>
          <w:sz w:val="28"/>
          <w:szCs w:val="28"/>
        </w:rPr>
        <w:t>Малликен</w:t>
      </w:r>
      <w:proofErr w:type="spellEnd"/>
      <w:r w:rsidRPr="00550FB4">
        <w:rPr>
          <w:rFonts w:ascii="Times New Roman" w:hAnsi="Times New Roman"/>
          <w:sz w:val="28"/>
          <w:szCs w:val="28"/>
        </w:rPr>
        <w:t xml:space="preserve"> и немецкий химик Ф. </w:t>
      </w:r>
      <w:proofErr w:type="spellStart"/>
      <w:r w:rsidRPr="00550FB4">
        <w:rPr>
          <w:rFonts w:ascii="Times New Roman" w:hAnsi="Times New Roman"/>
          <w:sz w:val="28"/>
          <w:szCs w:val="28"/>
        </w:rPr>
        <w:t>Хунд</w:t>
      </w:r>
      <w:proofErr w:type="spellEnd"/>
      <w:r w:rsidRPr="00550FB4">
        <w:rPr>
          <w:rFonts w:ascii="Times New Roman" w:hAnsi="Times New Roman"/>
          <w:sz w:val="28"/>
          <w:szCs w:val="28"/>
        </w:rPr>
        <w:t xml:space="preserve"> пришли к выводу, что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50FB4">
        <w:rPr>
          <w:rFonts w:ascii="Times New Roman" w:hAnsi="Times New Roman"/>
          <w:sz w:val="28"/>
          <w:szCs w:val="28"/>
        </w:rPr>
        <w:t>s</w:t>
      </w:r>
      <w:proofErr w:type="spellEnd"/>
      <w:r w:rsidRPr="00550FB4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p-электроны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могут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находиться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гибридных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состояниях, промежуточных между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50FB4">
        <w:rPr>
          <w:rFonts w:ascii="Times New Roman" w:hAnsi="Times New Roman"/>
          <w:sz w:val="28"/>
          <w:szCs w:val="28"/>
        </w:rPr>
        <w:t>s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50FB4">
        <w:rPr>
          <w:rFonts w:ascii="Times New Roman" w:hAnsi="Times New Roman"/>
          <w:sz w:val="28"/>
          <w:szCs w:val="28"/>
        </w:rPr>
        <w:t>p</w:t>
      </w:r>
      <w:proofErr w:type="spellEnd"/>
      <w:r w:rsidRPr="00550FB4">
        <w:rPr>
          <w:rFonts w:ascii="Times New Roman" w:hAnsi="Times New Roman"/>
          <w:sz w:val="28"/>
          <w:szCs w:val="28"/>
        </w:rPr>
        <w:t>. Гибридные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50FB4">
        <w:rPr>
          <w:rFonts w:ascii="Times New Roman" w:hAnsi="Times New Roman"/>
          <w:sz w:val="28"/>
          <w:szCs w:val="28"/>
        </w:rPr>
        <w:t>sp-орбитали</w:t>
      </w:r>
      <w:proofErr w:type="spellEnd"/>
      <w:r w:rsidRPr="00550FB4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550FB4">
        <w:rPr>
          <w:rFonts w:ascii="Times New Roman" w:hAnsi="Times New Roman"/>
          <w:sz w:val="28"/>
          <w:szCs w:val="28"/>
        </w:rPr>
        <w:t>представляют из себя</w:t>
      </w:r>
      <w:proofErr w:type="gramEnd"/>
      <w:r w:rsidRPr="00550FB4">
        <w:rPr>
          <w:rFonts w:ascii="Times New Roman" w:hAnsi="Times New Roman"/>
          <w:sz w:val="28"/>
          <w:szCs w:val="28"/>
        </w:rPr>
        <w:t xml:space="preserve"> гантели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неправильной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формы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сильно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развитой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одной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стороной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ед</w:t>
      </w:r>
      <w:r w:rsidRPr="00550FB4">
        <w:rPr>
          <w:rFonts w:ascii="Times New Roman" w:hAnsi="Times New Roman"/>
          <w:sz w:val="28"/>
          <w:szCs w:val="28"/>
        </w:rPr>
        <w:t>ва заметным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зачатком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другой.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Это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обеспечивает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одинаковость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всех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четырех связей и устойчивость тетраэдрической конфигурации из атомов углерода в кристалле алмаза.</w:t>
      </w:r>
    </w:p>
    <w:p w:rsidR="001144D5" w:rsidRPr="00550FB4" w:rsidRDefault="001144D5" w:rsidP="001144D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0FB4">
        <w:rPr>
          <w:rFonts w:ascii="Times New Roman" w:hAnsi="Times New Roman"/>
          <w:sz w:val="28"/>
          <w:szCs w:val="28"/>
        </w:rPr>
        <w:t>В графите атомы углерода расположены послойно, в виде структуры из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шестиугольных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ячеек,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причем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имеются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атомы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двух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сортов: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одни расположены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одной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линии, другие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напротив центров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ячеек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соседнего слоя.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Для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первой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категории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атомов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характерно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образование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Pr="00550FB4">
        <w:rPr>
          <w:rFonts w:ascii="Times New Roman" w:hAnsi="Times New Roman"/>
          <w:sz w:val="28"/>
          <w:szCs w:val="28"/>
        </w:rPr>
        <w:t>р</w:t>
      </w:r>
      <w:proofErr w:type="spellEnd"/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50FB4">
        <w:rPr>
          <w:rFonts w:ascii="Times New Roman" w:hAnsi="Times New Roman"/>
          <w:sz w:val="28"/>
          <w:szCs w:val="28"/>
        </w:rPr>
        <w:t>р-связей</w:t>
      </w:r>
      <w:proofErr w:type="spellEnd"/>
      <w:r w:rsidRPr="00550FB4">
        <w:rPr>
          <w:rFonts w:ascii="Times New Roman" w:hAnsi="Times New Roman"/>
          <w:sz w:val="28"/>
          <w:szCs w:val="28"/>
        </w:rPr>
        <w:t xml:space="preserve"> между слоями. Три валентных электрона атомов второй категории образуют расходящиеся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под углом 120º связи посредством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 xml:space="preserve">sp-гибридных </w:t>
      </w:r>
      <w:proofErr w:type="spellStart"/>
      <w:r w:rsidRPr="00550FB4">
        <w:rPr>
          <w:rFonts w:ascii="Times New Roman" w:hAnsi="Times New Roman"/>
          <w:sz w:val="28"/>
          <w:szCs w:val="28"/>
        </w:rPr>
        <w:t>орбиталей</w:t>
      </w:r>
      <w:proofErr w:type="spellEnd"/>
      <w:r w:rsidRPr="00550FB4">
        <w:rPr>
          <w:rFonts w:ascii="Times New Roman" w:hAnsi="Times New Roman"/>
          <w:sz w:val="28"/>
          <w:szCs w:val="28"/>
        </w:rPr>
        <w:t xml:space="preserve"> с соседними атомами, а четвертый валентный электрон отрывается от атома и становится свободным носителем заряда (металлическая связь).</w:t>
      </w:r>
    </w:p>
    <w:p w:rsidR="001144D5" w:rsidRDefault="001144D5" w:rsidP="001144D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0FB4">
        <w:rPr>
          <w:rFonts w:ascii="Times New Roman" w:hAnsi="Times New Roman"/>
          <w:sz w:val="28"/>
          <w:szCs w:val="28"/>
        </w:rPr>
        <w:lastRenderedPageBreak/>
        <w:t>В условиях неоднородного роста, особенно если он происходит очень быстро,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кристаллы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редко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вырастают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550FB4">
        <w:rPr>
          <w:rFonts w:ascii="Times New Roman" w:hAnsi="Times New Roman"/>
          <w:sz w:val="28"/>
          <w:szCs w:val="28"/>
        </w:rPr>
        <w:t>совершенными</w:t>
      </w:r>
      <w:proofErr w:type="gramEnd"/>
      <w:r w:rsidRPr="00550FB4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Чаще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всего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они образуют при этом дендриты – древовидные сростки</w:t>
      </w:r>
      <w:r>
        <w:rPr>
          <w:rFonts w:ascii="Times New Roman" w:hAnsi="Times New Roman"/>
          <w:sz w:val="28"/>
          <w:szCs w:val="28"/>
        </w:rPr>
        <w:t>.</w:t>
      </w:r>
    </w:p>
    <w:p w:rsidR="001144D5" w:rsidRDefault="001144D5" w:rsidP="001144D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144D5" w:rsidRPr="007D1759" w:rsidRDefault="001144D5" w:rsidP="001144D5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7D1759">
        <w:rPr>
          <w:rFonts w:ascii="Times New Roman" w:hAnsi="Times New Roman"/>
          <w:b/>
          <w:sz w:val="28"/>
          <w:szCs w:val="28"/>
        </w:rPr>
        <w:t>4. Примеры самоорганизации в живой природе</w:t>
      </w:r>
    </w:p>
    <w:p w:rsidR="001144D5" w:rsidRPr="00550FB4" w:rsidRDefault="001144D5" w:rsidP="001144D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D1759">
        <w:rPr>
          <w:rFonts w:ascii="Times New Roman" w:hAnsi="Times New Roman"/>
          <w:b/>
          <w:sz w:val="28"/>
          <w:szCs w:val="28"/>
        </w:rPr>
        <w:t xml:space="preserve">Самоорганизация в колониях грибов, социальных амеб и бактерий. </w:t>
      </w:r>
      <w:r w:rsidRPr="00550FB4">
        <w:rPr>
          <w:rFonts w:ascii="Times New Roman" w:hAnsi="Times New Roman"/>
          <w:sz w:val="28"/>
          <w:szCs w:val="28"/>
        </w:rPr>
        <w:t>Многие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50FB4">
        <w:rPr>
          <w:rFonts w:ascii="Times New Roman" w:hAnsi="Times New Roman"/>
          <w:sz w:val="28"/>
          <w:szCs w:val="28"/>
        </w:rPr>
        <w:t>плесенеобразующие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грибы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характеризуются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колониальным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ростом особи.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одних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грибов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чаще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встречаются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зональные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структуры,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других имеется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тенденция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образованию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прерывистых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кольцевых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зон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радиально-симметричного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типа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или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даже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виде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лопастей.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Причем,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зависимости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от условий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выращивания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(вид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субстрата,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температура,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влажность,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световой режим) симметрия колонии может изменяться.</w:t>
      </w:r>
    </w:p>
    <w:p w:rsidR="001144D5" w:rsidRPr="00550FB4" w:rsidRDefault="001144D5" w:rsidP="001144D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0FB4">
        <w:rPr>
          <w:rFonts w:ascii="Times New Roman" w:hAnsi="Times New Roman"/>
          <w:sz w:val="28"/>
          <w:szCs w:val="28"/>
        </w:rPr>
        <w:t>Обычные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грибы,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растущие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лесу,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также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часто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образуют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колонии («</w:t>
      </w:r>
      <w:proofErr w:type="spellStart"/>
      <w:r w:rsidRPr="00550FB4">
        <w:rPr>
          <w:rFonts w:ascii="Times New Roman" w:hAnsi="Times New Roman"/>
          <w:sz w:val="28"/>
          <w:szCs w:val="28"/>
        </w:rPr>
        <w:t>ведьмины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кольца»),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но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их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форма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бывает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неправильной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из-за неоднородностей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лесного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субстрата,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корней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деревьев,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50FB4">
        <w:rPr>
          <w:rFonts w:ascii="Times New Roman" w:hAnsi="Times New Roman"/>
          <w:sz w:val="28"/>
          <w:szCs w:val="28"/>
        </w:rPr>
        <w:t>вытаптывания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и уничтожения мицелия (грибницы) людьми и животными.</w:t>
      </w:r>
    </w:p>
    <w:p w:rsidR="001144D5" w:rsidRPr="00550FB4" w:rsidRDefault="001144D5" w:rsidP="001144D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550FB4">
        <w:rPr>
          <w:rFonts w:ascii="Times New Roman" w:hAnsi="Times New Roman"/>
          <w:sz w:val="28"/>
          <w:szCs w:val="28"/>
        </w:rPr>
        <w:t>Самоорганизованно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выросшие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грибные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кольца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похожи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на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50FB4">
        <w:rPr>
          <w:rFonts w:ascii="Times New Roman" w:hAnsi="Times New Roman"/>
          <w:sz w:val="28"/>
          <w:szCs w:val="28"/>
        </w:rPr>
        <w:t>автоволны</w:t>
      </w:r>
      <w:proofErr w:type="spellEnd"/>
      <w:r w:rsidRPr="00550FB4">
        <w:rPr>
          <w:rFonts w:ascii="Times New Roman" w:hAnsi="Times New Roman"/>
          <w:sz w:val="28"/>
          <w:szCs w:val="28"/>
        </w:rPr>
        <w:t xml:space="preserve"> Белоусова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Жаботинского, однако, в отличие от них, не распространяются от некоторого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ведущего центра, а вырастают на постоянном месте. Грибные колонии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являются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примером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континуальной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самоорганизации.</w:t>
      </w:r>
    </w:p>
    <w:p w:rsidR="001144D5" w:rsidRPr="00550FB4" w:rsidRDefault="001144D5" w:rsidP="001144D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0FB4">
        <w:rPr>
          <w:rFonts w:ascii="Times New Roman" w:hAnsi="Times New Roman"/>
          <w:sz w:val="28"/>
          <w:szCs w:val="28"/>
        </w:rPr>
        <w:t>Континуальный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тип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самоорганизации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наблюдается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также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колониях социальных амеб и бактерий.</w:t>
      </w:r>
    </w:p>
    <w:p w:rsidR="001144D5" w:rsidRDefault="001144D5" w:rsidP="001144D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144D5" w:rsidRPr="007D1759" w:rsidRDefault="001144D5" w:rsidP="001144D5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7D1759">
        <w:rPr>
          <w:rFonts w:ascii="Times New Roman" w:hAnsi="Times New Roman"/>
          <w:b/>
          <w:sz w:val="28"/>
          <w:szCs w:val="28"/>
        </w:rPr>
        <w:t>5. Самоорганизация в социально-экономических системах</w:t>
      </w:r>
    </w:p>
    <w:p w:rsidR="001144D5" w:rsidRPr="00550FB4" w:rsidRDefault="001144D5" w:rsidP="001144D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D1759">
        <w:rPr>
          <w:rFonts w:ascii="Times New Roman" w:hAnsi="Times New Roman"/>
          <w:b/>
          <w:sz w:val="28"/>
          <w:szCs w:val="28"/>
        </w:rPr>
        <w:t>Экономические циклы.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Наиболее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распространенным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типом самоорганизации,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наблюдаемым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социально-экономических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системах, является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колебательно-волновой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тип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упорядочения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(диссипативная самоорганизация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пространственно-временного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типа).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экономической литературе для обозначения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этого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явления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чаще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всего используется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термин «цикл».</w:t>
      </w:r>
    </w:p>
    <w:p w:rsidR="001144D5" w:rsidRPr="00550FB4" w:rsidRDefault="001144D5" w:rsidP="001144D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0FB4">
        <w:rPr>
          <w:rFonts w:ascii="Times New Roman" w:hAnsi="Times New Roman"/>
          <w:sz w:val="28"/>
          <w:szCs w:val="28"/>
        </w:rPr>
        <w:t>Наибольший интерес у экономистов вызывают следующие циклы:</w:t>
      </w:r>
    </w:p>
    <w:p w:rsidR="001144D5" w:rsidRPr="00550FB4" w:rsidRDefault="001144D5" w:rsidP="001144D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0FB4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политико-деловой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цикл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(4–5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лет),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связанный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выборами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органы власти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приурочиванием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важных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экономических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шагов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правительства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к предвыборной ситуации;</w:t>
      </w:r>
    </w:p>
    <w:p w:rsidR="001144D5" w:rsidRPr="00550FB4" w:rsidRDefault="001144D5" w:rsidP="001144D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0FB4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строительный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цикл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(цикл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Кузнеца,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15–25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лет)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цикл,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выявленный американским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экономистом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украинского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происхождения,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нобелевским лауреатом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С.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Кузнецом,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который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считал,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что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основной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его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причиной являются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демографические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процессы,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возрастная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миграция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населения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и связанные с ней колебания в объемах жилищного строительства;</w:t>
      </w:r>
    </w:p>
    <w:p w:rsidR="001144D5" w:rsidRPr="00550FB4" w:rsidRDefault="001144D5" w:rsidP="001144D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0FB4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цикл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Кондратьева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(45–65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лет),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обусловленный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сменой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техники, внедрением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новых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технологий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развитием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новых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отраслей промышленности;</w:t>
      </w:r>
    </w:p>
    <w:p w:rsidR="001144D5" w:rsidRPr="00550FB4" w:rsidRDefault="001144D5" w:rsidP="001144D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0FB4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цикл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политического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лидерства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(100–150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лет),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причиной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 xml:space="preserve">которого является неравномерность экономического развития разных стран, появление </w:t>
      </w:r>
      <w:r w:rsidRPr="00550FB4">
        <w:rPr>
          <w:rFonts w:ascii="Times New Roman" w:hAnsi="Times New Roman"/>
          <w:sz w:val="28"/>
          <w:szCs w:val="28"/>
        </w:rPr>
        <w:lastRenderedPageBreak/>
        <w:t>новых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претендентов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мировое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лидерство,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обострение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борьбы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за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ресурсы, «жизненное пространство», рынки сбыта и сферы влияния.</w:t>
      </w:r>
    </w:p>
    <w:p w:rsidR="001144D5" w:rsidRPr="00550FB4" w:rsidRDefault="001144D5" w:rsidP="001144D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0FB4">
        <w:rPr>
          <w:rFonts w:ascii="Times New Roman" w:hAnsi="Times New Roman"/>
          <w:sz w:val="28"/>
          <w:szCs w:val="28"/>
        </w:rPr>
        <w:t>Наибольшего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размаха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достигает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цикл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Кондратьева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(длинные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волны Кондратьева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или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большие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волны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конъюнктуры).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Вывод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существовании таких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волн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был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сделан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Н.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Д.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Кондратьевым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1922 г"/>
        </w:smartTagPr>
        <w:r w:rsidRPr="00550FB4">
          <w:rPr>
            <w:rFonts w:ascii="Times New Roman" w:hAnsi="Times New Roman"/>
            <w:sz w:val="28"/>
            <w:szCs w:val="28"/>
          </w:rPr>
          <w:t>1922</w:t>
        </w:r>
        <w:r>
          <w:rPr>
            <w:rFonts w:ascii="Times New Roman" w:hAnsi="Times New Roman"/>
            <w:sz w:val="28"/>
            <w:szCs w:val="28"/>
          </w:rPr>
          <w:t xml:space="preserve"> </w:t>
        </w:r>
        <w:r w:rsidRPr="00550FB4">
          <w:rPr>
            <w:rFonts w:ascii="Times New Roman" w:hAnsi="Times New Roman"/>
            <w:sz w:val="28"/>
            <w:szCs w:val="28"/>
          </w:rPr>
          <w:t>г</w:t>
        </w:r>
      </w:smartTag>
      <w:r w:rsidRPr="00550FB4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основе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анализа большого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числа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экономических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показателей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(индекс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цен,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государственные долговые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обязательства,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номинальная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заработная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плата,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показатели внешнеторгового оборота, добыча угля, золота, производство чугуна, стали и т. д.).</w:t>
      </w:r>
    </w:p>
    <w:p w:rsidR="001144D5" w:rsidRPr="00550FB4" w:rsidRDefault="001144D5" w:rsidP="001144D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0FB4">
        <w:rPr>
          <w:rFonts w:ascii="Times New Roman" w:hAnsi="Times New Roman"/>
          <w:sz w:val="28"/>
          <w:szCs w:val="28"/>
        </w:rPr>
        <w:t>Циклы Кондратьева характеризуются фазой подъема и фазой спада. Во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время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подъема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(повышательной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фазы)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экономика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страны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находится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состоянии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подъема,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возникают новые отрасли производства.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Затем энергия, затраченная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борьбу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за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сферы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влияния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имеющиеся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 xml:space="preserve">социально </w:t>
      </w:r>
      <w:proofErr w:type="gramStart"/>
      <w:r w:rsidRPr="00550FB4">
        <w:rPr>
          <w:rFonts w:ascii="Times New Roman" w:hAnsi="Times New Roman"/>
          <w:sz w:val="28"/>
          <w:szCs w:val="28"/>
        </w:rPr>
        <w:t>-п</w:t>
      </w:r>
      <w:proofErr w:type="gramEnd"/>
      <w:r w:rsidRPr="00550FB4">
        <w:rPr>
          <w:rFonts w:ascii="Times New Roman" w:hAnsi="Times New Roman"/>
          <w:sz w:val="28"/>
          <w:szCs w:val="28"/>
        </w:rPr>
        <w:t>олитические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отношения,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начинает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угасать.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Диссипативный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 xml:space="preserve">процесс замедляет темпы развития, наступает фаза спада (понижательная фаза). </w:t>
      </w:r>
    </w:p>
    <w:p w:rsidR="001144D5" w:rsidRPr="00550FB4" w:rsidRDefault="001144D5" w:rsidP="001144D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0FB4">
        <w:rPr>
          <w:rFonts w:ascii="Times New Roman" w:hAnsi="Times New Roman"/>
          <w:sz w:val="28"/>
          <w:szCs w:val="28"/>
        </w:rPr>
        <w:t>Естественно,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что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из-за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тесной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связи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экономики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политикой,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правом, социумом и т. д. на цикл Кондратьева накладываются другие циклы, причем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550FB4">
        <w:rPr>
          <w:rFonts w:ascii="Times New Roman" w:hAnsi="Times New Roman"/>
          <w:sz w:val="28"/>
          <w:szCs w:val="28"/>
        </w:rPr>
        <w:t>не</w:t>
      </w:r>
      <w:proofErr w:type="gramEnd"/>
      <w:r w:rsidRPr="00550FB4">
        <w:rPr>
          <w:rFonts w:ascii="Times New Roman" w:hAnsi="Times New Roman"/>
          <w:sz w:val="28"/>
          <w:szCs w:val="28"/>
        </w:rPr>
        <w:t xml:space="preserve"> только экономические.</w:t>
      </w:r>
    </w:p>
    <w:p w:rsidR="001144D5" w:rsidRPr="00550FB4" w:rsidRDefault="001144D5" w:rsidP="001144D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0FB4">
        <w:rPr>
          <w:rFonts w:ascii="Times New Roman" w:hAnsi="Times New Roman"/>
          <w:sz w:val="28"/>
          <w:szCs w:val="28"/>
        </w:rPr>
        <w:t>Использование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методов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синергетики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экономике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не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дань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моде,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а насущная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потребность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выйти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за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пределы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статического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 xml:space="preserve">анализа </w:t>
      </w:r>
      <w:proofErr w:type="spellStart"/>
      <w:r w:rsidRPr="00550FB4">
        <w:rPr>
          <w:rFonts w:ascii="Times New Roman" w:hAnsi="Times New Roman"/>
          <w:sz w:val="28"/>
          <w:szCs w:val="28"/>
        </w:rPr>
        <w:t>квазистационарных</w:t>
      </w:r>
      <w:proofErr w:type="spellEnd"/>
      <w:r w:rsidRPr="00550FB4">
        <w:rPr>
          <w:rFonts w:ascii="Times New Roman" w:hAnsi="Times New Roman"/>
          <w:sz w:val="28"/>
          <w:szCs w:val="28"/>
        </w:rPr>
        <w:t xml:space="preserve"> состояний. Экономика может и должна стать предметом синергетического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моделирования,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так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как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экономика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обладает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всеми признаками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самоорганизующихся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систем: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сложностью,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открытостью, нелинейностью,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50FB4">
        <w:rPr>
          <w:rFonts w:ascii="Times New Roman" w:hAnsi="Times New Roman"/>
          <w:sz w:val="28"/>
          <w:szCs w:val="28"/>
        </w:rPr>
        <w:t>диссипативностью</w:t>
      </w:r>
      <w:proofErr w:type="spellEnd"/>
      <w:r w:rsidRPr="00550FB4">
        <w:rPr>
          <w:rFonts w:ascii="Times New Roman" w:hAnsi="Times New Roman"/>
          <w:sz w:val="28"/>
          <w:szCs w:val="28"/>
        </w:rPr>
        <w:t>. Более того, в экономике есть быстрые и медленные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параметры.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Установлено,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что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некоторые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из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медленных параметров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ведут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себя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коллективным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образом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(</w:t>
      </w:r>
      <w:proofErr w:type="spellStart"/>
      <w:r w:rsidRPr="00550FB4">
        <w:rPr>
          <w:rFonts w:ascii="Times New Roman" w:hAnsi="Times New Roman"/>
          <w:sz w:val="28"/>
          <w:szCs w:val="28"/>
        </w:rPr>
        <w:t>синергетически</w:t>
      </w:r>
      <w:proofErr w:type="spellEnd"/>
      <w:r w:rsidRPr="00550FB4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могут играть роль параметров порядка при структурных перестройках системы.</w:t>
      </w:r>
    </w:p>
    <w:p w:rsidR="001144D5" w:rsidRDefault="001144D5" w:rsidP="001144D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0FB4">
        <w:rPr>
          <w:rFonts w:ascii="Times New Roman" w:hAnsi="Times New Roman"/>
          <w:sz w:val="28"/>
          <w:szCs w:val="28"/>
        </w:rPr>
        <w:t>Фрактальная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(</w:t>
      </w:r>
      <w:proofErr w:type="spellStart"/>
      <w:r w:rsidRPr="00550FB4">
        <w:rPr>
          <w:rFonts w:ascii="Times New Roman" w:hAnsi="Times New Roman"/>
          <w:sz w:val="28"/>
          <w:szCs w:val="28"/>
        </w:rPr>
        <w:t>самоподобно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дробящаяся)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природа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экономических циклов и стохастичность колебаний относительно тренда эволюции системы также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подтверждает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правомочность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синергетических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методов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в исследовании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социально-экономических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систем.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целом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синергетическая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экономика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представляет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собой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новое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направление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объяснении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и прогнозировании экономических процессов.</w:t>
      </w:r>
    </w:p>
    <w:p w:rsidR="00E367BF" w:rsidRDefault="001144D5"/>
    <w:sectPr w:rsidR="00E367BF" w:rsidSect="00626C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3746C2"/>
    <w:multiLevelType w:val="hybridMultilevel"/>
    <w:tmpl w:val="91BEAB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26931B3"/>
    <w:multiLevelType w:val="hybridMultilevel"/>
    <w:tmpl w:val="2F764138"/>
    <w:lvl w:ilvl="0" w:tplc="041E54C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A047516"/>
    <w:multiLevelType w:val="hybridMultilevel"/>
    <w:tmpl w:val="4E385274"/>
    <w:lvl w:ilvl="0" w:tplc="8912F100">
      <w:start w:val="1"/>
      <w:numFmt w:val="decimal"/>
      <w:lvlText w:val="%1.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65582BE3"/>
    <w:multiLevelType w:val="hybridMultilevel"/>
    <w:tmpl w:val="16424ED6"/>
    <w:lvl w:ilvl="0" w:tplc="FEA2355A">
      <w:start w:val="1"/>
      <w:numFmt w:val="decimal"/>
      <w:lvlText w:val="%1."/>
      <w:lvlJc w:val="left"/>
      <w:pPr>
        <w:ind w:left="1099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B1C55A4"/>
    <w:multiLevelType w:val="hybridMultilevel"/>
    <w:tmpl w:val="C4A476FA"/>
    <w:lvl w:ilvl="0" w:tplc="26FC0B5E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1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1144D5"/>
    <w:rsid w:val="001144D5"/>
    <w:rsid w:val="00366805"/>
    <w:rsid w:val="00626CD7"/>
    <w:rsid w:val="00D04FC6"/>
    <w:rsid w:val="00F34749"/>
    <w:rsid w:val="00F565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44D5"/>
    <w:pPr>
      <w:spacing w:after="200" w:line="276" w:lineRule="auto"/>
      <w:jc w:val="left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144D5"/>
    <w:pPr>
      <w:spacing w:after="160" w:line="259" w:lineRule="auto"/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1144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144D5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1144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144D5"/>
    <w:rPr>
      <w:rFonts w:ascii="Calibri" w:eastAsia="Calibri" w:hAnsi="Calibri" w:cs="Times New Roman"/>
    </w:rPr>
  </w:style>
  <w:style w:type="character" w:styleId="a8">
    <w:name w:val="Hyperlink"/>
    <w:basedOn w:val="a0"/>
    <w:rsid w:val="001144D5"/>
    <w:rPr>
      <w:rFonts w:cs="Times New Roman"/>
      <w:color w:val="0000FF"/>
      <w:u w:val="single"/>
    </w:rPr>
  </w:style>
  <w:style w:type="paragraph" w:customStyle="1" w:styleId="ListParagraph">
    <w:name w:val="List Paragraph"/>
    <w:basedOn w:val="a"/>
    <w:rsid w:val="001144D5"/>
    <w:pPr>
      <w:spacing w:after="160" w:line="259" w:lineRule="auto"/>
      <w:ind w:left="720"/>
      <w:contextualSpacing/>
    </w:pPr>
    <w:rPr>
      <w:rFonts w:eastAsia="Times New Roman"/>
    </w:rPr>
  </w:style>
  <w:style w:type="character" w:customStyle="1" w:styleId="a9">
    <w:name w:val="Обычный (веб) Знак"/>
    <w:link w:val="aa"/>
    <w:locked/>
    <w:rsid w:val="001144D5"/>
    <w:rPr>
      <w:sz w:val="24"/>
      <w:szCs w:val="24"/>
      <w:lang/>
    </w:rPr>
  </w:style>
  <w:style w:type="paragraph" w:styleId="aa">
    <w:name w:val="Normal (Web)"/>
    <w:basedOn w:val="a"/>
    <w:link w:val="a9"/>
    <w:rsid w:val="001144D5"/>
    <w:pPr>
      <w:spacing w:before="100" w:beforeAutospacing="1" w:after="100" w:afterAutospacing="1" w:line="240" w:lineRule="auto"/>
    </w:pPr>
    <w:rPr>
      <w:rFonts w:asciiTheme="minorHAnsi" w:eastAsiaTheme="minorHAnsi" w:hAnsiTheme="minorHAnsi" w:cstheme="minorBidi"/>
      <w:sz w:val="24"/>
      <w:szCs w:val="24"/>
      <w:lang/>
    </w:rPr>
  </w:style>
  <w:style w:type="paragraph" w:styleId="ab">
    <w:name w:val="Balloon Text"/>
    <w:basedOn w:val="a"/>
    <w:link w:val="ac"/>
    <w:uiPriority w:val="99"/>
    <w:semiHidden/>
    <w:unhideWhenUsed/>
    <w:rsid w:val="001144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144D5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2319</Words>
  <Characters>13224</Characters>
  <Application>Microsoft Office Word</Application>
  <DocSecurity>0</DocSecurity>
  <Lines>110</Lines>
  <Paragraphs>31</Paragraphs>
  <ScaleCrop>false</ScaleCrop>
  <Company>Microsoft</Company>
  <LinksUpToDate>false</LinksUpToDate>
  <CharactersWithSpaces>15512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Инна</dc:creator>
  <cp:lastModifiedBy>Инна</cp:lastModifiedBy>
  <cp:revision>1</cp:revision>
  <dcterms:created xsi:type="dcterms:W3CDTF">2021-10-03T12:31:00Z</dcterms:created>
  <dcterms:modified xsi:type="dcterms:W3CDTF">2021-10-03T12:31:00Z</dcterms:modified>
</cp:coreProperties>
</file>